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04BDFDD6" w:rsidR="000A2FF0" w:rsidRPr="005B1285" w:rsidRDefault="00D439A5" w:rsidP="000A2FF0">
      <w:pPr>
        <w:tabs>
          <w:tab w:val="center" w:pos="4536"/>
          <w:tab w:val="right" w:pos="9781"/>
        </w:tabs>
        <w:ind w:right="-58"/>
        <w:rPr>
          <w:rFonts w:ascii="Arial" w:eastAsia="宋体" w:hAnsi="Arial"/>
          <w:b/>
          <w:noProof w:val="0"/>
          <w:szCs w:val="22"/>
          <w:lang w:eastAsia="zh-CN"/>
        </w:rPr>
      </w:pPr>
      <w:bookmarkStart w:id="0" w:name="OLE_LINK3"/>
      <w:r w:rsidRPr="005B1285">
        <w:rPr>
          <w:rFonts w:ascii="Arial" w:eastAsia="宋体" w:hAnsi="Arial"/>
          <w:b/>
          <w:noProof w:val="0"/>
          <w:szCs w:val="22"/>
        </w:rPr>
        <w:t>3GPP TSG RAN WG1 Meeting #84bis</w:t>
      </w:r>
      <w:r w:rsidR="000A2FF0" w:rsidRPr="005B1285">
        <w:rPr>
          <w:rFonts w:ascii="Arial" w:eastAsia="宋体" w:hAnsi="Arial"/>
          <w:b/>
          <w:noProof w:val="0"/>
          <w:szCs w:val="22"/>
        </w:rPr>
        <w:t xml:space="preserve">  </w:t>
      </w:r>
      <w:r w:rsidR="000A2FF0" w:rsidRPr="005B1285">
        <w:rPr>
          <w:rFonts w:ascii="Arial" w:eastAsia="MS Mincho" w:hAnsi="Arial" w:hint="eastAsia"/>
          <w:b/>
          <w:noProof w:val="0"/>
          <w:szCs w:val="22"/>
          <w:lang w:eastAsia="ja-JP"/>
        </w:rPr>
        <w:t xml:space="preserve">      </w:t>
      </w:r>
      <w:r w:rsidR="00E86D22" w:rsidRPr="005B1285">
        <w:rPr>
          <w:rFonts w:ascii="Arial" w:eastAsia="宋体" w:hAnsi="Arial" w:hint="eastAsia"/>
          <w:b/>
          <w:noProof w:val="0"/>
          <w:szCs w:val="22"/>
          <w:lang w:eastAsia="zh-CN"/>
        </w:rPr>
        <w:t xml:space="preserve"> </w:t>
      </w:r>
      <w:r w:rsidR="000A2FF0" w:rsidRPr="005B1285">
        <w:rPr>
          <w:rFonts w:ascii="Arial" w:eastAsia="MS Mincho" w:hAnsi="Arial" w:hint="eastAsia"/>
          <w:b/>
          <w:noProof w:val="0"/>
          <w:szCs w:val="22"/>
          <w:lang w:eastAsia="ja-JP"/>
        </w:rPr>
        <w:t xml:space="preserve">                                   </w:t>
      </w:r>
      <w:r w:rsidR="002C254F" w:rsidRPr="005B1285">
        <w:rPr>
          <w:rFonts w:ascii="Arial" w:eastAsia="宋体" w:hAnsi="Arial" w:hint="eastAsia"/>
          <w:b/>
          <w:noProof w:val="0"/>
          <w:szCs w:val="22"/>
          <w:lang w:eastAsia="zh-CN"/>
        </w:rPr>
        <w:t xml:space="preserve">       </w:t>
      </w:r>
      <w:r w:rsidR="000A2FF0" w:rsidRPr="005B1285">
        <w:rPr>
          <w:rFonts w:ascii="Arial" w:eastAsia="MS Mincho" w:hAnsi="Arial" w:hint="eastAsia"/>
          <w:b/>
          <w:noProof w:val="0"/>
          <w:szCs w:val="22"/>
          <w:lang w:eastAsia="ja-JP"/>
        </w:rPr>
        <w:t xml:space="preserve">         </w:t>
      </w:r>
      <w:r w:rsidRPr="005B1285">
        <w:rPr>
          <w:rFonts w:ascii="Arial" w:eastAsia="宋体" w:hAnsi="Arial" w:hint="eastAsia"/>
          <w:b/>
          <w:noProof w:val="0"/>
          <w:szCs w:val="22"/>
          <w:lang w:eastAsia="zh-CN"/>
        </w:rPr>
        <w:tab/>
      </w:r>
      <w:r w:rsidR="000A2FF0" w:rsidRPr="005B1285">
        <w:rPr>
          <w:rFonts w:ascii="Arial" w:eastAsia="宋体" w:hAnsi="Arial"/>
          <w:b/>
          <w:noProof w:val="0"/>
          <w:szCs w:val="22"/>
        </w:rPr>
        <w:t>R1-</w:t>
      </w:r>
      <w:r w:rsidR="00BA7AD1" w:rsidRPr="005B1285">
        <w:rPr>
          <w:rFonts w:ascii="Arial" w:eastAsia="MS Mincho" w:hAnsi="Arial"/>
          <w:b/>
          <w:noProof w:val="0"/>
          <w:szCs w:val="22"/>
          <w:lang w:eastAsia="ja-JP"/>
        </w:rPr>
        <w:t>1</w:t>
      </w:r>
      <w:r w:rsidR="00BA7AD1" w:rsidRPr="005B1285">
        <w:rPr>
          <w:rFonts w:ascii="Arial" w:eastAsia="宋体" w:hAnsi="Arial"/>
          <w:b/>
          <w:noProof w:val="0"/>
          <w:szCs w:val="22"/>
          <w:lang w:eastAsia="zh-CN"/>
        </w:rPr>
        <w:t>6</w:t>
      </w:r>
      <w:r w:rsidR="00632572" w:rsidRPr="005B1285">
        <w:rPr>
          <w:rFonts w:ascii="Arial" w:eastAsia="宋体" w:hAnsi="Arial" w:hint="eastAsia"/>
          <w:b/>
          <w:noProof w:val="0"/>
          <w:szCs w:val="22"/>
          <w:lang w:eastAsia="zh-CN"/>
        </w:rPr>
        <w:t>2424</w:t>
      </w:r>
    </w:p>
    <w:p w14:paraId="22E026E2" w14:textId="07F3E35F" w:rsidR="003D451C" w:rsidRPr="005B1285" w:rsidRDefault="00D439A5" w:rsidP="003D451C">
      <w:pPr>
        <w:pStyle w:val="a6"/>
        <w:rPr>
          <w:rFonts w:eastAsia="宋体"/>
          <w:noProof w:val="0"/>
          <w:sz w:val="24"/>
          <w:szCs w:val="22"/>
          <w:lang w:eastAsia="zh-CN"/>
        </w:rPr>
      </w:pPr>
      <w:proofErr w:type="spellStart"/>
      <w:r w:rsidRPr="005B1285">
        <w:rPr>
          <w:rFonts w:eastAsia="宋体"/>
          <w:noProof w:val="0"/>
          <w:sz w:val="24"/>
          <w:szCs w:val="22"/>
          <w:lang w:eastAsia="zh-CN"/>
        </w:rPr>
        <w:t>Busan</w:t>
      </w:r>
      <w:proofErr w:type="spellEnd"/>
      <w:r w:rsidRPr="005B1285">
        <w:rPr>
          <w:rFonts w:eastAsia="宋体"/>
          <w:noProof w:val="0"/>
          <w:sz w:val="24"/>
          <w:szCs w:val="22"/>
          <w:lang w:eastAsia="zh-CN"/>
        </w:rPr>
        <w:t>, Korea 11th - 15th April 2016</w:t>
      </w:r>
    </w:p>
    <w:p w14:paraId="21ED2649" w14:textId="77777777" w:rsidR="0041628A" w:rsidRPr="005B1285" w:rsidRDefault="0041628A">
      <w:pPr>
        <w:pStyle w:val="a6"/>
        <w:rPr>
          <w:rFonts w:eastAsia="宋体"/>
          <w:noProof w:val="0"/>
          <w:sz w:val="24"/>
          <w:szCs w:val="22"/>
          <w:lang w:eastAsia="zh-CN"/>
        </w:rPr>
      </w:pPr>
    </w:p>
    <w:p w14:paraId="21E27392" w14:textId="631FC8E4" w:rsidR="0041628A" w:rsidRPr="003F4E05" w:rsidRDefault="0041628A">
      <w:pPr>
        <w:pStyle w:val="a6"/>
        <w:ind w:left="1800" w:hanging="1800"/>
        <w:rPr>
          <w:rFonts w:eastAsia="宋体" w:hint="eastAsia"/>
          <w:noProof w:val="0"/>
          <w:sz w:val="24"/>
          <w:szCs w:val="22"/>
          <w:lang w:eastAsia="zh-CN"/>
        </w:rPr>
      </w:pPr>
      <w:r w:rsidRPr="005B1285">
        <w:rPr>
          <w:rFonts w:eastAsia="MS Gothic"/>
          <w:noProof w:val="0"/>
          <w:sz w:val="24"/>
          <w:szCs w:val="22"/>
        </w:rPr>
        <w:t>Source:</w:t>
      </w:r>
      <w:r w:rsidRPr="005B1285">
        <w:rPr>
          <w:rFonts w:eastAsia="MS Gothic"/>
          <w:noProof w:val="0"/>
          <w:sz w:val="24"/>
          <w:szCs w:val="22"/>
        </w:rPr>
        <w:tab/>
        <w:t>NTT DOCOMO</w:t>
      </w:r>
      <w:r w:rsidR="003F4E05">
        <w:rPr>
          <w:rFonts w:eastAsia="宋体" w:hint="eastAsia"/>
          <w:noProof w:val="0"/>
          <w:sz w:val="24"/>
          <w:szCs w:val="22"/>
          <w:lang w:eastAsia="zh-CN"/>
        </w:rPr>
        <w:t>, NTT</w:t>
      </w:r>
      <w:bookmarkStart w:id="1" w:name="_GoBack"/>
      <w:bookmarkEnd w:id="1"/>
    </w:p>
    <w:bookmarkEnd w:id="0"/>
    <w:p w14:paraId="07787299" w14:textId="245C83CA" w:rsidR="0041628A" w:rsidRPr="005B1285" w:rsidRDefault="0041628A">
      <w:pPr>
        <w:pStyle w:val="a6"/>
        <w:ind w:left="1800" w:hanging="1800"/>
        <w:jc w:val="both"/>
        <w:rPr>
          <w:rFonts w:eastAsia="宋体"/>
          <w:noProof w:val="0"/>
          <w:sz w:val="24"/>
          <w:szCs w:val="22"/>
          <w:lang w:eastAsia="zh-CN"/>
        </w:rPr>
      </w:pPr>
      <w:r w:rsidRPr="005B1285">
        <w:rPr>
          <w:rFonts w:eastAsia="MS Gothic"/>
          <w:noProof w:val="0"/>
          <w:sz w:val="24"/>
          <w:szCs w:val="22"/>
        </w:rPr>
        <w:t>Title:</w:t>
      </w:r>
      <w:r w:rsidRPr="005B1285">
        <w:rPr>
          <w:rFonts w:eastAsia="MS Gothic"/>
          <w:noProof w:val="0"/>
          <w:sz w:val="24"/>
          <w:szCs w:val="22"/>
        </w:rPr>
        <w:tab/>
      </w:r>
      <w:r w:rsidR="00BF123D" w:rsidRPr="005B1285">
        <w:rPr>
          <w:rFonts w:eastAsia="宋体"/>
          <w:noProof w:val="0"/>
          <w:sz w:val="24"/>
          <w:szCs w:val="22"/>
          <w:lang w:eastAsia="zh-CN"/>
        </w:rPr>
        <w:t xml:space="preserve">Metrics </w:t>
      </w:r>
      <w:r w:rsidR="00BF123D" w:rsidRPr="005B1285">
        <w:rPr>
          <w:rFonts w:eastAsia="宋体" w:hint="eastAsia"/>
          <w:noProof w:val="0"/>
          <w:sz w:val="24"/>
          <w:szCs w:val="22"/>
          <w:lang w:eastAsia="zh-CN"/>
        </w:rPr>
        <w:t>for</w:t>
      </w:r>
      <w:r w:rsidR="00BF123D" w:rsidRPr="005B1285">
        <w:rPr>
          <w:rFonts w:eastAsia="宋体"/>
          <w:noProof w:val="0"/>
          <w:sz w:val="24"/>
          <w:szCs w:val="22"/>
          <w:lang w:eastAsia="zh-CN"/>
        </w:rPr>
        <w:t xml:space="preserve"> </w:t>
      </w:r>
      <w:r w:rsidR="00BF123D" w:rsidRPr="005B1285">
        <w:rPr>
          <w:rFonts w:eastAsia="宋体" w:hint="eastAsia"/>
          <w:noProof w:val="0"/>
          <w:sz w:val="24"/>
          <w:szCs w:val="22"/>
          <w:lang w:eastAsia="zh-CN"/>
        </w:rPr>
        <w:t>C</w:t>
      </w:r>
      <w:r w:rsidR="00BF123D" w:rsidRPr="005B1285">
        <w:rPr>
          <w:rFonts w:eastAsia="宋体"/>
          <w:noProof w:val="0"/>
          <w:sz w:val="24"/>
          <w:szCs w:val="22"/>
          <w:lang w:eastAsia="zh-CN"/>
        </w:rPr>
        <w:t xml:space="preserve">hannel </w:t>
      </w:r>
      <w:r w:rsidR="00BF123D" w:rsidRPr="005B1285">
        <w:rPr>
          <w:rFonts w:eastAsia="宋体" w:hint="eastAsia"/>
          <w:noProof w:val="0"/>
          <w:sz w:val="24"/>
          <w:szCs w:val="22"/>
          <w:lang w:eastAsia="zh-CN"/>
        </w:rPr>
        <w:t>M</w:t>
      </w:r>
      <w:r w:rsidR="00BF123D" w:rsidRPr="005B1285">
        <w:rPr>
          <w:rFonts w:eastAsia="宋体"/>
          <w:noProof w:val="0"/>
          <w:sz w:val="24"/>
          <w:szCs w:val="22"/>
          <w:lang w:eastAsia="zh-CN"/>
        </w:rPr>
        <w:t xml:space="preserve">odel </w:t>
      </w:r>
      <w:r w:rsidR="00BF123D" w:rsidRPr="005B1285">
        <w:rPr>
          <w:rFonts w:eastAsia="宋体" w:hint="eastAsia"/>
          <w:noProof w:val="0"/>
          <w:sz w:val="24"/>
          <w:szCs w:val="22"/>
          <w:lang w:eastAsia="zh-CN"/>
        </w:rPr>
        <w:t>C</w:t>
      </w:r>
      <w:r w:rsidR="00BF123D" w:rsidRPr="005B1285">
        <w:rPr>
          <w:rFonts w:eastAsia="宋体"/>
          <w:noProof w:val="0"/>
          <w:sz w:val="24"/>
          <w:szCs w:val="22"/>
          <w:lang w:eastAsia="zh-CN"/>
        </w:rPr>
        <w:t>alibrations</w:t>
      </w:r>
    </w:p>
    <w:p w14:paraId="32D100CB" w14:textId="78B19869" w:rsidR="0041628A" w:rsidRPr="005B1285" w:rsidRDefault="0041628A">
      <w:pPr>
        <w:pStyle w:val="a6"/>
        <w:tabs>
          <w:tab w:val="left" w:pos="1800"/>
        </w:tabs>
        <w:ind w:left="1800" w:hanging="1800"/>
        <w:rPr>
          <w:rFonts w:eastAsia="宋体"/>
          <w:noProof w:val="0"/>
          <w:sz w:val="24"/>
          <w:szCs w:val="22"/>
          <w:lang w:eastAsia="zh-CN"/>
        </w:rPr>
      </w:pPr>
      <w:r w:rsidRPr="005B1285">
        <w:rPr>
          <w:rFonts w:eastAsia="MS Gothic"/>
          <w:noProof w:val="0"/>
          <w:sz w:val="24"/>
          <w:szCs w:val="22"/>
        </w:rPr>
        <w:t>Agenda Item:</w:t>
      </w:r>
      <w:bookmarkStart w:id="2" w:name="Source"/>
      <w:bookmarkEnd w:id="2"/>
      <w:r w:rsidRPr="005B1285">
        <w:rPr>
          <w:rFonts w:eastAsia="MS Gothic"/>
          <w:noProof w:val="0"/>
          <w:sz w:val="24"/>
          <w:szCs w:val="22"/>
        </w:rPr>
        <w:tab/>
      </w:r>
      <w:r w:rsidR="00BA7AD1" w:rsidRPr="005B1285">
        <w:rPr>
          <w:rFonts w:eastAsiaTheme="minorEastAsia"/>
          <w:noProof w:val="0"/>
          <w:sz w:val="24"/>
          <w:szCs w:val="22"/>
          <w:lang w:eastAsia="ja-JP"/>
        </w:rPr>
        <w:t>8</w:t>
      </w:r>
      <w:r w:rsidR="00BF123D" w:rsidRPr="005B1285">
        <w:rPr>
          <w:rFonts w:eastAsia="宋体" w:hint="eastAsia"/>
          <w:noProof w:val="0"/>
          <w:sz w:val="24"/>
          <w:szCs w:val="22"/>
          <w:lang w:eastAsia="zh-CN"/>
        </w:rPr>
        <w:t>.2.5.2</w:t>
      </w:r>
    </w:p>
    <w:p w14:paraId="171841D7" w14:textId="77777777" w:rsidR="0041628A" w:rsidRPr="005B1285" w:rsidRDefault="0041628A">
      <w:pPr>
        <w:pBdr>
          <w:bottom w:val="single" w:sz="6" w:space="1" w:color="auto"/>
        </w:pBdr>
        <w:ind w:left="1800" w:hanging="1800"/>
        <w:rPr>
          <w:rFonts w:ascii="Arial" w:eastAsia="宋体" w:hAnsi="Arial"/>
          <w:b/>
          <w:noProof w:val="0"/>
          <w:szCs w:val="22"/>
        </w:rPr>
      </w:pPr>
      <w:r w:rsidRPr="005B1285">
        <w:rPr>
          <w:rFonts w:ascii="Arial" w:hAnsi="Arial"/>
          <w:b/>
          <w:noProof w:val="0"/>
          <w:szCs w:val="22"/>
        </w:rPr>
        <w:t>Document for:</w:t>
      </w:r>
      <w:bookmarkStart w:id="3" w:name="DocumentFor"/>
      <w:bookmarkEnd w:id="3"/>
      <w:r w:rsidRPr="005B1285">
        <w:rPr>
          <w:rFonts w:ascii="Arial" w:hAnsi="Arial"/>
          <w:b/>
          <w:noProof w:val="0"/>
          <w:szCs w:val="22"/>
        </w:rPr>
        <w:t xml:space="preserve"> </w:t>
      </w:r>
      <w:r w:rsidRPr="005B1285">
        <w:rPr>
          <w:rFonts w:ascii="Arial" w:hAnsi="Arial"/>
          <w:b/>
          <w:noProof w:val="0"/>
          <w:szCs w:val="22"/>
        </w:rPr>
        <w:tab/>
        <w:t>Discussion and Decision</w:t>
      </w:r>
    </w:p>
    <w:p w14:paraId="18A2A3A2" w14:textId="77777777" w:rsidR="0041628A" w:rsidRPr="00E74CEE" w:rsidRDefault="0041628A">
      <w:pPr>
        <w:pStyle w:val="1"/>
        <w:spacing w:after="120"/>
        <w:rPr>
          <w:b/>
          <w:sz w:val="24"/>
          <w:szCs w:val="22"/>
        </w:rPr>
      </w:pPr>
      <w:r w:rsidRPr="00E74CEE">
        <w:rPr>
          <w:b/>
          <w:sz w:val="24"/>
          <w:szCs w:val="22"/>
        </w:rPr>
        <w:t>Introducti</w:t>
      </w:r>
      <w:r w:rsidRPr="00E74CEE">
        <w:rPr>
          <w:rFonts w:hint="eastAsia"/>
          <w:b/>
          <w:sz w:val="24"/>
          <w:szCs w:val="22"/>
        </w:rPr>
        <w:t>on</w:t>
      </w:r>
    </w:p>
    <w:p w14:paraId="6BA179D5" w14:textId="5CCF6CA8" w:rsidR="00E75FFB" w:rsidRPr="005B1285" w:rsidRDefault="006C228B" w:rsidP="00A949E5">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At the RAN</w:t>
      </w:r>
      <w:r w:rsidR="00E86D22" w:rsidRPr="005B1285">
        <w:rPr>
          <w:rFonts w:eastAsia="宋体" w:hint="eastAsia"/>
          <w:noProof w:val="0"/>
          <w:kern w:val="2"/>
          <w:sz w:val="22"/>
          <w:szCs w:val="22"/>
          <w:lang w:eastAsia="zh-CN"/>
        </w:rPr>
        <w:t>1</w:t>
      </w:r>
      <w:r w:rsidR="004C19E1" w:rsidRPr="005B1285">
        <w:rPr>
          <w:rFonts w:eastAsia="宋体" w:hint="eastAsia"/>
          <w:noProof w:val="0"/>
          <w:kern w:val="2"/>
          <w:sz w:val="22"/>
          <w:szCs w:val="22"/>
          <w:lang w:eastAsia="zh-CN"/>
        </w:rPr>
        <w:t xml:space="preserve"> </w:t>
      </w:r>
      <w:r w:rsidR="00D439A5" w:rsidRPr="005B1285">
        <w:rPr>
          <w:rFonts w:eastAsia="宋体" w:hint="eastAsia"/>
          <w:noProof w:val="0"/>
          <w:kern w:val="2"/>
          <w:sz w:val="22"/>
          <w:szCs w:val="22"/>
          <w:lang w:eastAsia="zh-CN"/>
        </w:rPr>
        <w:t>Channel Model Ad-Hoc meeting</w:t>
      </w:r>
      <w:r w:rsidR="000538A0" w:rsidRPr="005B1285">
        <w:rPr>
          <w:rFonts w:eastAsia="宋体" w:hint="eastAsia"/>
          <w:noProof w:val="0"/>
          <w:kern w:val="2"/>
          <w:sz w:val="22"/>
          <w:szCs w:val="22"/>
          <w:lang w:eastAsia="zh-CN"/>
        </w:rPr>
        <w:t xml:space="preserve"> [1]</w:t>
      </w:r>
      <w:r w:rsidR="00D439A5" w:rsidRPr="005B1285">
        <w:rPr>
          <w:rFonts w:eastAsia="宋体" w:hint="eastAsia"/>
          <w:noProof w:val="0"/>
          <w:kern w:val="2"/>
          <w:sz w:val="22"/>
          <w:szCs w:val="22"/>
          <w:lang w:eastAsia="zh-CN"/>
        </w:rPr>
        <w:t xml:space="preserve">, </w:t>
      </w:r>
      <w:r w:rsidR="00BF123D" w:rsidRPr="005B1285">
        <w:rPr>
          <w:rFonts w:eastAsia="宋体" w:hint="eastAsia"/>
          <w:noProof w:val="0"/>
          <w:kern w:val="2"/>
          <w:sz w:val="22"/>
          <w:szCs w:val="22"/>
          <w:lang w:eastAsia="zh-CN"/>
        </w:rPr>
        <w:t xml:space="preserve">several &gt;6GHz channel model components have been built based on the geometric stochastic channel model </w:t>
      </w:r>
      <w:r w:rsidR="00AE7909" w:rsidRPr="005B1285">
        <w:rPr>
          <w:rFonts w:eastAsia="宋体" w:hint="eastAsia"/>
          <w:noProof w:val="0"/>
          <w:kern w:val="2"/>
          <w:sz w:val="22"/>
          <w:szCs w:val="22"/>
          <w:lang w:eastAsia="zh-CN"/>
        </w:rPr>
        <w:t xml:space="preserve">(GSCM) </w:t>
      </w:r>
      <w:r w:rsidR="00BF123D" w:rsidRPr="005B1285">
        <w:rPr>
          <w:rFonts w:eastAsia="宋体" w:hint="eastAsia"/>
          <w:noProof w:val="0"/>
          <w:kern w:val="2"/>
          <w:sz w:val="22"/>
          <w:szCs w:val="22"/>
          <w:lang w:eastAsia="zh-CN"/>
        </w:rPr>
        <w:t xml:space="preserve">framework, e.g., LOS probability [2], </w:t>
      </w:r>
      <w:proofErr w:type="spellStart"/>
      <w:r w:rsidR="00BF123D" w:rsidRPr="005B1285">
        <w:rPr>
          <w:rFonts w:eastAsia="宋体" w:hint="eastAsia"/>
          <w:noProof w:val="0"/>
          <w:kern w:val="2"/>
          <w:sz w:val="22"/>
          <w:szCs w:val="22"/>
          <w:lang w:eastAsia="zh-CN"/>
        </w:rPr>
        <w:t>pathloss</w:t>
      </w:r>
      <w:proofErr w:type="spellEnd"/>
      <w:r w:rsidR="00BF123D" w:rsidRPr="005B1285">
        <w:rPr>
          <w:rFonts w:eastAsia="宋体" w:hint="eastAsia"/>
          <w:noProof w:val="0"/>
          <w:kern w:val="2"/>
          <w:sz w:val="22"/>
          <w:szCs w:val="22"/>
          <w:lang w:eastAsia="zh-CN"/>
        </w:rPr>
        <w:t xml:space="preserve"> models [3], large scale and small scale parameters for fast fading [4]. Besides, several additional features have been developed to fulfill the channel model requirement</w:t>
      </w:r>
      <w:r w:rsidR="005B1285" w:rsidRPr="005B1285">
        <w:rPr>
          <w:rFonts w:eastAsia="宋体" w:hint="eastAsia"/>
          <w:noProof w:val="0"/>
          <w:kern w:val="2"/>
          <w:sz w:val="22"/>
          <w:szCs w:val="22"/>
          <w:lang w:eastAsia="zh-CN"/>
        </w:rPr>
        <w:t xml:space="preserve">s, e.g., </w:t>
      </w:r>
      <w:r w:rsidR="00BF123D" w:rsidRPr="005B1285">
        <w:rPr>
          <w:rFonts w:eastAsia="宋体" w:hint="eastAsia"/>
          <w:noProof w:val="0"/>
          <w:kern w:val="2"/>
          <w:sz w:val="22"/>
          <w:szCs w:val="22"/>
          <w:lang w:eastAsia="zh-CN"/>
        </w:rPr>
        <w:t xml:space="preserve">to support large antenna array [5], spatial consistency [6], blockage [7], etc. Consensus has also been made among companies to perform a channel model calibration in order to align their system level implementations. In this contribution, we discuss the appropriate channel model calibration metrics and </w:t>
      </w:r>
      <w:r w:rsidR="00AE7909" w:rsidRPr="005B1285">
        <w:rPr>
          <w:rFonts w:eastAsia="宋体" w:hint="eastAsia"/>
          <w:noProof w:val="0"/>
          <w:kern w:val="2"/>
          <w:sz w:val="22"/>
          <w:szCs w:val="22"/>
          <w:lang w:eastAsia="zh-CN"/>
        </w:rPr>
        <w:t>a reasonable procedure to finish the calibration.</w:t>
      </w:r>
    </w:p>
    <w:p w14:paraId="4FE977A0" w14:textId="4AE02FDD" w:rsidR="000C40D3" w:rsidRPr="00E74CEE" w:rsidRDefault="00AE7909" w:rsidP="006228D3">
      <w:pPr>
        <w:pStyle w:val="1"/>
        <w:spacing w:after="120"/>
        <w:ind w:left="432" w:hanging="432"/>
        <w:rPr>
          <w:b/>
          <w:sz w:val="24"/>
          <w:szCs w:val="22"/>
          <w:lang w:val="en-US"/>
        </w:rPr>
      </w:pPr>
      <w:r>
        <w:rPr>
          <w:rFonts w:eastAsia="宋体" w:hint="eastAsia"/>
          <w:b/>
          <w:sz w:val="24"/>
          <w:szCs w:val="22"/>
          <w:lang w:val="en-US" w:eastAsia="zh-CN"/>
        </w:rPr>
        <w:t>Channel Model Calibration Metrics</w:t>
      </w:r>
    </w:p>
    <w:p w14:paraId="2D4C561A" w14:textId="04C71D8F" w:rsidR="00694407" w:rsidRPr="005B1285" w:rsidRDefault="00AE7909" w:rsidP="00694407">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 xml:space="preserve">Based on the group discussion in the previous meetings, the &gt;6GHz channel model is developed based on the latest 3GPP 3D channel model [8] with necessary additional features to support additional requirements. In that sense, channel model calibration can be divided into two parts. In the first part, calibration is performed to verify the channel model components developed within the GSCM framework, e.g., the LOS probability, </w:t>
      </w:r>
      <w:proofErr w:type="spellStart"/>
      <w:r w:rsidRPr="005B1285">
        <w:rPr>
          <w:rFonts w:eastAsia="宋体" w:hint="eastAsia"/>
          <w:noProof w:val="0"/>
          <w:kern w:val="2"/>
          <w:sz w:val="22"/>
          <w:szCs w:val="22"/>
          <w:lang w:eastAsia="zh-CN"/>
        </w:rPr>
        <w:t>pathloss</w:t>
      </w:r>
      <w:proofErr w:type="spellEnd"/>
      <w:r w:rsidRPr="005B1285">
        <w:rPr>
          <w:rFonts w:eastAsia="宋体" w:hint="eastAsia"/>
          <w:noProof w:val="0"/>
          <w:kern w:val="2"/>
          <w:sz w:val="22"/>
          <w:szCs w:val="22"/>
          <w:lang w:eastAsia="zh-CN"/>
        </w:rPr>
        <w:t xml:space="preserve"> model, fast fading, etc. </w:t>
      </w:r>
      <w:r w:rsidR="00694407" w:rsidRPr="005B1285">
        <w:rPr>
          <w:rFonts w:eastAsia="宋体"/>
          <w:noProof w:val="0"/>
          <w:kern w:val="2"/>
          <w:sz w:val="22"/>
          <w:szCs w:val="22"/>
          <w:lang w:eastAsia="zh-CN"/>
        </w:rPr>
        <w:t>Additional</w:t>
      </w:r>
      <w:r w:rsidR="00694407" w:rsidRPr="005B1285">
        <w:rPr>
          <w:rFonts w:eastAsia="宋体" w:hint="eastAsia"/>
          <w:noProof w:val="0"/>
          <w:kern w:val="2"/>
          <w:sz w:val="22"/>
          <w:szCs w:val="22"/>
          <w:lang w:eastAsia="zh-CN"/>
        </w:rPr>
        <w:t xml:space="preserve"> </w:t>
      </w:r>
      <w:r w:rsidR="00694407" w:rsidRPr="005B1285">
        <w:rPr>
          <w:rFonts w:eastAsia="宋体"/>
          <w:noProof w:val="0"/>
          <w:kern w:val="2"/>
          <w:sz w:val="22"/>
          <w:szCs w:val="22"/>
          <w:lang w:eastAsia="zh-CN"/>
        </w:rPr>
        <w:t>calibration</w:t>
      </w:r>
      <w:r w:rsidR="00694407" w:rsidRPr="005B1285">
        <w:rPr>
          <w:rFonts w:eastAsia="宋体" w:hint="eastAsia"/>
          <w:noProof w:val="0"/>
          <w:kern w:val="2"/>
          <w:sz w:val="22"/>
          <w:szCs w:val="22"/>
          <w:lang w:eastAsia="zh-CN"/>
        </w:rPr>
        <w:t xml:space="preserve"> metrics and/or procedures can be defined to further verify the new features, e.g., large antenna array, spatial consisten</w:t>
      </w:r>
      <w:r w:rsidR="005B1285" w:rsidRPr="005B1285">
        <w:rPr>
          <w:rFonts w:eastAsia="宋体" w:hint="eastAsia"/>
          <w:noProof w:val="0"/>
          <w:kern w:val="2"/>
          <w:sz w:val="22"/>
          <w:szCs w:val="22"/>
          <w:lang w:eastAsia="zh-CN"/>
        </w:rPr>
        <w:t xml:space="preserve">cy, blockage, etc. However, RAN </w:t>
      </w:r>
      <w:r w:rsidR="00694407" w:rsidRPr="005B1285">
        <w:rPr>
          <w:rFonts w:eastAsia="宋体" w:hint="eastAsia"/>
          <w:noProof w:val="0"/>
          <w:kern w:val="2"/>
          <w:sz w:val="22"/>
          <w:szCs w:val="22"/>
          <w:lang w:eastAsia="zh-CN"/>
        </w:rPr>
        <w:t xml:space="preserve">1 shall first study the necessity and feasibility of such calibrations. </w:t>
      </w:r>
    </w:p>
    <w:p w14:paraId="5C74F1F9" w14:textId="393B9C85" w:rsidR="00694407" w:rsidRPr="00694407" w:rsidRDefault="00694407" w:rsidP="00694407">
      <w:pPr>
        <w:pStyle w:val="2"/>
        <w:spacing w:before="120" w:after="120" w:line="240" w:lineRule="auto"/>
        <w:rPr>
          <w:rFonts w:eastAsia="宋体"/>
          <w:lang w:eastAsia="zh-CN"/>
        </w:rPr>
      </w:pPr>
      <w:r>
        <w:rPr>
          <w:rFonts w:eastAsia="宋体" w:hint="eastAsia"/>
          <w:lang w:eastAsia="zh-CN"/>
        </w:rPr>
        <w:t>Calibration of the GSCM Part</w:t>
      </w:r>
    </w:p>
    <w:p w14:paraId="4011BF3C" w14:textId="36F186B9" w:rsidR="00CC05C3" w:rsidRPr="005B1285" w:rsidRDefault="00694407" w:rsidP="00811226">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T</w:t>
      </w:r>
      <w:r w:rsidR="00AE7909" w:rsidRPr="005B1285">
        <w:rPr>
          <w:rFonts w:eastAsia="宋体" w:hint="eastAsia"/>
          <w:noProof w:val="0"/>
          <w:kern w:val="2"/>
          <w:sz w:val="22"/>
          <w:szCs w:val="22"/>
          <w:lang w:eastAsia="zh-CN"/>
        </w:rPr>
        <w:t>he calibration can follow the similar procedure used for the 3D channel model calibration.</w:t>
      </w:r>
      <w:r w:rsidR="00803A3C" w:rsidRPr="005B1285">
        <w:rPr>
          <w:rFonts w:eastAsia="宋体" w:hint="eastAsia"/>
          <w:noProof w:val="0"/>
          <w:kern w:val="2"/>
          <w:sz w:val="22"/>
          <w:szCs w:val="22"/>
          <w:lang w:eastAsia="zh-CN"/>
        </w:rPr>
        <w:t xml:space="preserve"> A phased approach ca</w:t>
      </w:r>
      <w:r w:rsidR="00CC05C3" w:rsidRPr="005B1285">
        <w:rPr>
          <w:rFonts w:eastAsia="宋体" w:hint="eastAsia"/>
          <w:noProof w:val="0"/>
          <w:kern w:val="2"/>
          <w:sz w:val="22"/>
          <w:szCs w:val="22"/>
          <w:lang w:eastAsia="zh-CN"/>
        </w:rPr>
        <w:t xml:space="preserve">n be used as well. Phase-1 is used for verifying the cell layout, the LOS probability model and the path loss models and </w:t>
      </w:r>
      <w:r w:rsidR="00CC05C3" w:rsidRPr="005B1285">
        <w:rPr>
          <w:rFonts w:eastAsia="宋体"/>
          <w:noProof w:val="0"/>
          <w:kern w:val="2"/>
          <w:sz w:val="22"/>
          <w:szCs w:val="22"/>
          <w:lang w:eastAsia="zh-CN"/>
        </w:rPr>
        <w:t>does</w:t>
      </w:r>
      <w:r w:rsidR="00CC05C3" w:rsidRPr="005B1285">
        <w:rPr>
          <w:rFonts w:eastAsia="宋体" w:hint="eastAsia"/>
          <w:noProof w:val="0"/>
          <w:kern w:val="2"/>
          <w:sz w:val="22"/>
          <w:szCs w:val="22"/>
          <w:lang w:eastAsia="zh-CN"/>
        </w:rPr>
        <w:t xml:space="preserve"> not consider the fast fading models. Therefore, Coupling loss and geometry can be used as calibration metrics. </w:t>
      </w:r>
      <w:r w:rsidR="006E165B" w:rsidRPr="005B1285">
        <w:rPr>
          <w:rFonts w:eastAsia="宋体" w:hint="eastAsia"/>
          <w:noProof w:val="0"/>
          <w:kern w:val="2"/>
          <w:sz w:val="22"/>
          <w:szCs w:val="22"/>
          <w:lang w:eastAsia="zh-CN"/>
        </w:rPr>
        <w:t xml:space="preserve">More specifically, UE attachment is based on the </w:t>
      </w:r>
      <w:proofErr w:type="spellStart"/>
      <w:r w:rsidR="006E165B" w:rsidRPr="005B1285">
        <w:rPr>
          <w:rFonts w:eastAsia="宋体" w:hint="eastAsia"/>
          <w:noProof w:val="0"/>
          <w:kern w:val="2"/>
          <w:sz w:val="22"/>
          <w:szCs w:val="22"/>
          <w:lang w:eastAsia="zh-CN"/>
        </w:rPr>
        <w:t>pathloss</w:t>
      </w:r>
      <w:proofErr w:type="spellEnd"/>
      <w:r w:rsidR="006E165B" w:rsidRPr="005B1285">
        <w:rPr>
          <w:rFonts w:eastAsia="宋体" w:hint="eastAsia"/>
          <w:noProof w:val="0"/>
          <w:kern w:val="2"/>
          <w:sz w:val="22"/>
          <w:szCs w:val="22"/>
          <w:lang w:eastAsia="zh-CN"/>
        </w:rPr>
        <w:t xml:space="preserve"> considering the LOS angle. In order to verify the LOS probability and the </w:t>
      </w:r>
      <w:proofErr w:type="spellStart"/>
      <w:r w:rsidR="006E165B" w:rsidRPr="005B1285">
        <w:rPr>
          <w:rFonts w:eastAsia="宋体" w:hint="eastAsia"/>
          <w:noProof w:val="0"/>
          <w:kern w:val="2"/>
          <w:sz w:val="22"/>
          <w:szCs w:val="22"/>
          <w:lang w:eastAsia="zh-CN"/>
        </w:rPr>
        <w:t>pathloss</w:t>
      </w:r>
      <w:proofErr w:type="spellEnd"/>
      <w:r w:rsidR="006E165B" w:rsidRPr="005B1285">
        <w:rPr>
          <w:rFonts w:eastAsia="宋体" w:hint="eastAsia"/>
          <w:noProof w:val="0"/>
          <w:kern w:val="2"/>
          <w:sz w:val="22"/>
          <w:szCs w:val="22"/>
          <w:lang w:eastAsia="zh-CN"/>
        </w:rPr>
        <w:t xml:space="preserve"> models, both LOS and NLOS can be considered. </w:t>
      </w:r>
      <w:r w:rsidR="00CC05C3" w:rsidRPr="005B1285">
        <w:rPr>
          <w:rFonts w:eastAsia="宋体" w:hint="eastAsia"/>
          <w:noProof w:val="0"/>
          <w:kern w:val="2"/>
          <w:sz w:val="22"/>
          <w:szCs w:val="22"/>
          <w:lang w:eastAsia="zh-CN"/>
        </w:rPr>
        <w:t xml:space="preserve">Phase-2 is used for further </w:t>
      </w:r>
      <w:r w:rsidR="00CC05C3" w:rsidRPr="005B1285">
        <w:rPr>
          <w:rFonts w:eastAsia="宋体"/>
          <w:noProof w:val="0"/>
          <w:kern w:val="2"/>
          <w:sz w:val="22"/>
          <w:szCs w:val="22"/>
          <w:lang w:eastAsia="zh-CN"/>
        </w:rPr>
        <w:t>verifying</w:t>
      </w:r>
      <w:r w:rsidR="00CC05C3" w:rsidRPr="005B1285">
        <w:rPr>
          <w:rFonts w:eastAsia="宋体" w:hint="eastAsia"/>
          <w:noProof w:val="0"/>
          <w:kern w:val="2"/>
          <w:sz w:val="22"/>
          <w:szCs w:val="22"/>
          <w:lang w:eastAsia="zh-CN"/>
        </w:rPr>
        <w:t xml:space="preserve"> the implementation of the fast fading components. Wideband SINR and singular values can be used as calibration metrics.</w:t>
      </w:r>
      <w:r w:rsidR="006E165B" w:rsidRPr="005B1285">
        <w:rPr>
          <w:rFonts w:eastAsia="宋体" w:hint="eastAsia"/>
          <w:noProof w:val="0"/>
          <w:kern w:val="2"/>
          <w:sz w:val="22"/>
          <w:szCs w:val="22"/>
          <w:lang w:eastAsia="zh-CN"/>
        </w:rPr>
        <w:t xml:space="preserve"> More specifically, UE attachment is based on the RSRP, according to equation (8.1) of [8]. </w:t>
      </w:r>
      <w:r w:rsidR="00002C30" w:rsidRPr="005B1285">
        <w:rPr>
          <w:rFonts w:eastAsia="宋体" w:hint="eastAsia"/>
          <w:noProof w:val="0"/>
          <w:kern w:val="2"/>
          <w:sz w:val="22"/>
          <w:szCs w:val="22"/>
          <w:lang w:eastAsia="zh-CN"/>
        </w:rPr>
        <w:t>Assuming two UE antennas, then t</w:t>
      </w:r>
      <w:r w:rsidR="006E165B" w:rsidRPr="005B1285">
        <w:rPr>
          <w:rFonts w:eastAsia="宋体" w:hint="eastAsia"/>
          <w:noProof w:val="0"/>
          <w:kern w:val="2"/>
          <w:sz w:val="22"/>
          <w:szCs w:val="22"/>
          <w:lang w:eastAsia="zh-CN"/>
        </w:rPr>
        <w:t>he CDF of largest singular value</w:t>
      </w:r>
      <w:r w:rsidR="00002C30" w:rsidRPr="005B1285">
        <w:rPr>
          <w:rFonts w:eastAsia="宋体" w:hint="eastAsia"/>
          <w:noProof w:val="0"/>
          <w:kern w:val="2"/>
          <w:sz w:val="22"/>
          <w:szCs w:val="22"/>
          <w:lang w:eastAsia="zh-CN"/>
        </w:rPr>
        <w:t>s</w:t>
      </w:r>
      <w:r w:rsidR="006E165B" w:rsidRPr="005B1285">
        <w:rPr>
          <w:rFonts w:eastAsia="宋体" w:hint="eastAsia"/>
          <w:noProof w:val="0"/>
          <w:kern w:val="2"/>
          <w:sz w:val="22"/>
          <w:szCs w:val="22"/>
          <w:lang w:eastAsia="zh-CN"/>
        </w:rPr>
        <w:t xml:space="preserve">, </w:t>
      </w:r>
      <w:r w:rsidR="00002C30" w:rsidRPr="005B1285">
        <w:rPr>
          <w:rFonts w:eastAsia="宋体" w:hint="eastAsia"/>
          <w:noProof w:val="0"/>
          <w:kern w:val="2"/>
          <w:sz w:val="22"/>
          <w:szCs w:val="22"/>
          <w:lang w:eastAsia="zh-CN"/>
        </w:rPr>
        <w:t>smallest singular values and the CDF of the ratio between the largest singular value and the smallest singular value can be used for calibration.</w:t>
      </w:r>
    </w:p>
    <w:p w14:paraId="64B74535" w14:textId="12EE4B01" w:rsidR="00CC05C3" w:rsidRDefault="00CC05C3" w:rsidP="00811226">
      <w:pPr>
        <w:spacing w:after="120"/>
        <w:jc w:val="both"/>
        <w:rPr>
          <w:rFonts w:eastAsia="宋体"/>
          <w:b/>
          <w:noProof w:val="0"/>
          <w:kern w:val="2"/>
          <w:sz w:val="22"/>
          <w:szCs w:val="22"/>
          <w:lang w:eastAsia="zh-CN"/>
        </w:rPr>
      </w:pPr>
      <w:r w:rsidRPr="00CC05C3">
        <w:rPr>
          <w:rFonts w:eastAsia="宋体" w:hint="eastAsia"/>
          <w:b/>
          <w:noProof w:val="0"/>
          <w:kern w:val="2"/>
          <w:sz w:val="22"/>
          <w:szCs w:val="22"/>
          <w:lang w:eastAsia="zh-CN"/>
        </w:rPr>
        <w:t xml:space="preserve">Proposal 1: </w:t>
      </w:r>
      <w:r w:rsidR="00002C30">
        <w:rPr>
          <w:rFonts w:eastAsia="宋体" w:hint="eastAsia"/>
          <w:b/>
          <w:noProof w:val="0"/>
          <w:kern w:val="2"/>
          <w:sz w:val="22"/>
          <w:szCs w:val="22"/>
          <w:lang w:eastAsia="zh-CN"/>
        </w:rPr>
        <w:t xml:space="preserve">Phase-1 calibration of &gt;6GHz channel model is based on the phase-1 calibration of the 3D channel model. </w:t>
      </w:r>
      <w:r w:rsidRPr="00CC05C3">
        <w:rPr>
          <w:rFonts w:eastAsia="宋体" w:hint="eastAsia"/>
          <w:b/>
          <w:noProof w:val="0"/>
          <w:kern w:val="2"/>
          <w:sz w:val="22"/>
          <w:szCs w:val="22"/>
          <w:lang w:eastAsia="zh-CN"/>
        </w:rPr>
        <w:t>Coupling loss and geometry are used for phase-1 calibration.</w:t>
      </w:r>
    </w:p>
    <w:p w14:paraId="4277E134" w14:textId="29019948" w:rsidR="006E165B" w:rsidRDefault="006E165B" w:rsidP="00811226">
      <w:pPr>
        <w:spacing w:after="120"/>
        <w:jc w:val="both"/>
        <w:rPr>
          <w:rFonts w:eastAsia="宋体"/>
          <w:b/>
          <w:noProof w:val="0"/>
          <w:kern w:val="2"/>
          <w:sz w:val="22"/>
          <w:szCs w:val="22"/>
          <w:lang w:eastAsia="zh-CN"/>
        </w:rPr>
      </w:pPr>
      <w:r>
        <w:rPr>
          <w:rFonts w:eastAsia="宋体" w:hint="eastAsia"/>
          <w:b/>
          <w:noProof w:val="0"/>
          <w:kern w:val="2"/>
          <w:sz w:val="22"/>
          <w:szCs w:val="22"/>
          <w:lang w:eastAsia="zh-CN"/>
        </w:rPr>
        <w:t xml:space="preserve">Proposal 2: </w:t>
      </w:r>
      <w:r w:rsidR="00002C30">
        <w:rPr>
          <w:rFonts w:eastAsia="宋体" w:hint="eastAsia"/>
          <w:b/>
          <w:noProof w:val="0"/>
          <w:kern w:val="2"/>
          <w:sz w:val="22"/>
          <w:szCs w:val="22"/>
          <w:lang w:eastAsia="zh-CN"/>
        </w:rPr>
        <w:t xml:space="preserve">Phase-2 calibration of &gt;6GHz channel model is based on the phase-2 calibration of the 3D channel model. </w:t>
      </w:r>
      <w:r w:rsidRPr="006E165B">
        <w:rPr>
          <w:rFonts w:eastAsia="宋体"/>
          <w:b/>
          <w:noProof w:val="0"/>
          <w:kern w:val="2"/>
          <w:sz w:val="22"/>
          <w:szCs w:val="22"/>
          <w:lang w:eastAsia="zh-CN"/>
        </w:rPr>
        <w:t>Wideband SINR and singular values</w:t>
      </w:r>
      <w:r>
        <w:rPr>
          <w:rFonts w:eastAsia="宋体" w:hint="eastAsia"/>
          <w:b/>
          <w:noProof w:val="0"/>
          <w:kern w:val="2"/>
          <w:sz w:val="22"/>
          <w:szCs w:val="22"/>
          <w:lang w:eastAsia="zh-CN"/>
        </w:rPr>
        <w:t xml:space="preserve"> are used for phase-2 calibration.</w:t>
      </w:r>
    </w:p>
    <w:p w14:paraId="6A589C3E" w14:textId="12B7EA40" w:rsidR="00A5448B" w:rsidRPr="005B1285" w:rsidRDefault="00A5448B" w:rsidP="00811226">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 xml:space="preserve">Detailed </w:t>
      </w:r>
      <w:r w:rsidR="0062037B" w:rsidRPr="005B1285">
        <w:rPr>
          <w:rFonts w:eastAsia="宋体" w:hint="eastAsia"/>
          <w:noProof w:val="0"/>
          <w:kern w:val="2"/>
          <w:sz w:val="22"/>
          <w:szCs w:val="22"/>
          <w:lang w:eastAsia="zh-CN"/>
        </w:rPr>
        <w:t xml:space="preserve">simulation assumptions for phase-1 and phase-2 calibration are </w:t>
      </w:r>
      <w:r w:rsidR="0062037B" w:rsidRPr="005B1285">
        <w:rPr>
          <w:rFonts w:eastAsia="宋体"/>
          <w:noProof w:val="0"/>
          <w:kern w:val="2"/>
          <w:sz w:val="22"/>
          <w:szCs w:val="22"/>
          <w:lang w:eastAsia="zh-CN"/>
        </w:rPr>
        <w:t>provide</w:t>
      </w:r>
      <w:r w:rsidR="008E62C1" w:rsidRPr="005B1285">
        <w:rPr>
          <w:rFonts w:eastAsia="宋体" w:hint="eastAsia"/>
          <w:noProof w:val="0"/>
          <w:kern w:val="2"/>
          <w:sz w:val="22"/>
          <w:szCs w:val="22"/>
          <w:lang w:eastAsia="zh-CN"/>
        </w:rPr>
        <w:t>d</w:t>
      </w:r>
      <w:r w:rsidR="0062037B" w:rsidRPr="005B1285">
        <w:rPr>
          <w:rFonts w:eastAsia="宋体" w:hint="eastAsia"/>
          <w:noProof w:val="0"/>
          <w:kern w:val="2"/>
          <w:sz w:val="22"/>
          <w:szCs w:val="22"/>
          <w:lang w:eastAsia="zh-CN"/>
        </w:rPr>
        <w:t xml:space="preserve"> in our accompanying contribution [9]</w:t>
      </w:r>
      <w:r w:rsidR="008E62C1" w:rsidRPr="005B1285">
        <w:rPr>
          <w:rFonts w:eastAsia="宋体" w:hint="eastAsia"/>
          <w:noProof w:val="0"/>
          <w:kern w:val="2"/>
          <w:sz w:val="22"/>
          <w:szCs w:val="22"/>
          <w:lang w:eastAsia="zh-CN"/>
        </w:rPr>
        <w:t xml:space="preserve">. Corresponding </w:t>
      </w:r>
      <w:r w:rsidR="0062037B" w:rsidRPr="005B1285">
        <w:rPr>
          <w:rFonts w:eastAsia="宋体" w:hint="eastAsia"/>
          <w:noProof w:val="0"/>
          <w:kern w:val="2"/>
          <w:sz w:val="22"/>
          <w:szCs w:val="22"/>
          <w:lang w:eastAsia="zh-CN"/>
        </w:rPr>
        <w:t>calibration metrics</w:t>
      </w:r>
      <w:r w:rsidR="008E62C1" w:rsidRPr="005B1285">
        <w:rPr>
          <w:rFonts w:eastAsia="宋体" w:hint="eastAsia"/>
          <w:noProof w:val="0"/>
          <w:kern w:val="2"/>
          <w:sz w:val="22"/>
          <w:szCs w:val="22"/>
          <w:lang w:eastAsia="zh-CN"/>
        </w:rPr>
        <w:t xml:space="preserve"> for phase-1 and phase 2 are</w:t>
      </w:r>
      <w:r w:rsidR="0062037B" w:rsidRPr="005B1285">
        <w:rPr>
          <w:rFonts w:eastAsia="宋体" w:hint="eastAsia"/>
          <w:noProof w:val="0"/>
          <w:kern w:val="2"/>
          <w:sz w:val="22"/>
          <w:szCs w:val="22"/>
          <w:lang w:eastAsia="zh-CN"/>
        </w:rPr>
        <w:t xml:space="preserve"> </w:t>
      </w:r>
      <w:r w:rsidR="008E62C1" w:rsidRPr="005B1285">
        <w:rPr>
          <w:rFonts w:eastAsia="宋体" w:hint="eastAsia"/>
          <w:noProof w:val="0"/>
          <w:kern w:val="2"/>
          <w:sz w:val="22"/>
          <w:szCs w:val="22"/>
          <w:lang w:eastAsia="zh-CN"/>
        </w:rPr>
        <w:t>summarized in Table 1 and Table 2 respectively</w:t>
      </w:r>
      <w:r w:rsidR="0062037B" w:rsidRPr="005B1285">
        <w:rPr>
          <w:rFonts w:eastAsia="宋体" w:hint="eastAsia"/>
          <w:noProof w:val="0"/>
          <w:kern w:val="2"/>
          <w:sz w:val="22"/>
          <w:szCs w:val="22"/>
          <w:lang w:eastAsia="zh-CN"/>
        </w:rPr>
        <w:t>.</w:t>
      </w:r>
    </w:p>
    <w:p w14:paraId="1DF7B167" w14:textId="3AC0B4E7" w:rsidR="00D819EB" w:rsidRDefault="00D819EB" w:rsidP="00811226">
      <w:pPr>
        <w:spacing w:after="120"/>
        <w:jc w:val="both"/>
        <w:rPr>
          <w:rFonts w:eastAsia="宋体"/>
          <w:noProof w:val="0"/>
          <w:kern w:val="2"/>
          <w:sz w:val="22"/>
          <w:szCs w:val="22"/>
          <w:lang w:eastAsia="zh-CN"/>
        </w:rPr>
      </w:pPr>
      <w:r>
        <w:rPr>
          <w:rFonts w:eastAsia="宋体" w:hint="eastAsia"/>
          <w:b/>
          <w:noProof w:val="0"/>
          <w:kern w:val="2"/>
          <w:sz w:val="22"/>
          <w:szCs w:val="22"/>
          <w:lang w:eastAsia="zh-CN"/>
        </w:rPr>
        <w:t>Proposal 3: Capture the metrics defined in Table 1 and Table 2 in TR for phase-1 and phase-2 calibration respectively.</w:t>
      </w:r>
    </w:p>
    <w:p w14:paraId="34A25C89" w14:textId="65C59931" w:rsidR="008E62C1" w:rsidRDefault="008E62C1" w:rsidP="005B1285">
      <w:pPr>
        <w:jc w:val="center"/>
        <w:rPr>
          <w:rFonts w:eastAsia="宋体"/>
          <w:noProof w:val="0"/>
          <w:kern w:val="2"/>
          <w:sz w:val="22"/>
          <w:szCs w:val="22"/>
          <w:lang w:eastAsia="zh-CN"/>
        </w:rPr>
      </w:pPr>
      <w:proofErr w:type="gramStart"/>
      <w:r w:rsidRPr="005B1285">
        <w:rPr>
          <w:rFonts w:eastAsia="宋体" w:hint="eastAsia"/>
          <w:b/>
          <w:noProof w:val="0"/>
          <w:kern w:val="2"/>
          <w:sz w:val="22"/>
          <w:szCs w:val="22"/>
          <w:lang w:eastAsia="zh-CN"/>
        </w:rPr>
        <w:t>Table 1: Metric</w:t>
      </w:r>
      <w:r w:rsidRPr="005B1285">
        <w:rPr>
          <w:rFonts w:eastAsia="宋体"/>
          <w:b/>
          <w:noProof w:val="0"/>
          <w:kern w:val="2"/>
          <w:sz w:val="22"/>
          <w:szCs w:val="22"/>
          <w:lang w:eastAsia="zh-CN"/>
        </w:rPr>
        <w:t>s f</w:t>
      </w:r>
      <w:r w:rsidRPr="003505D8">
        <w:rPr>
          <w:rFonts w:eastAsia="宋体"/>
          <w:b/>
          <w:noProof w:val="0"/>
          <w:kern w:val="2"/>
          <w:sz w:val="22"/>
          <w:szCs w:val="22"/>
          <w:lang w:eastAsia="zh-CN"/>
        </w:rPr>
        <w:t>or phase-1 calibration</w:t>
      </w:r>
      <w:r>
        <w:rPr>
          <w:rFonts w:eastAsia="宋体" w:hint="eastAsia"/>
          <w:b/>
          <w:noProof w:val="0"/>
          <w:kern w:val="2"/>
          <w:sz w:val="22"/>
          <w:szCs w:val="22"/>
          <w:lang w:eastAsia="zh-CN"/>
        </w:rPr>
        <w:t>.</w:t>
      </w:r>
      <w:proofErr w:type="gramEnd"/>
      <w:r>
        <w:rPr>
          <w:rFonts w:eastAsia="宋体"/>
          <w:kern w:val="2"/>
          <w:sz w:val="22"/>
          <w:szCs w:val="22"/>
          <w:lang w:eastAsia="zh-CN"/>
        </w:rPr>
        <w:drawing>
          <wp:inline distT="0" distB="0" distL="0" distR="0" wp14:anchorId="78C5EA83" wp14:editId="0FA4CA72">
            <wp:extent cx="5702400" cy="55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2400" cy="550800"/>
                    </a:xfrm>
                    <a:prstGeom prst="rect">
                      <a:avLst/>
                    </a:prstGeom>
                    <a:noFill/>
                  </pic:spPr>
                </pic:pic>
              </a:graphicData>
            </a:graphic>
          </wp:inline>
        </w:drawing>
      </w:r>
    </w:p>
    <w:p w14:paraId="3BADA96C" w14:textId="77777777" w:rsidR="008E62C1" w:rsidRDefault="008E62C1" w:rsidP="008E62C1">
      <w:pPr>
        <w:spacing w:after="120"/>
        <w:jc w:val="center"/>
        <w:rPr>
          <w:rFonts w:eastAsia="宋体"/>
          <w:b/>
          <w:noProof w:val="0"/>
          <w:color w:val="FF0000"/>
          <w:kern w:val="2"/>
          <w:sz w:val="22"/>
          <w:szCs w:val="22"/>
          <w:lang w:eastAsia="zh-CN"/>
        </w:rPr>
      </w:pPr>
    </w:p>
    <w:p w14:paraId="07375875" w14:textId="6892C703" w:rsidR="00D819EB" w:rsidRPr="008E62C1" w:rsidRDefault="008E62C1" w:rsidP="005B1285">
      <w:pPr>
        <w:jc w:val="center"/>
        <w:rPr>
          <w:rFonts w:eastAsia="宋体"/>
          <w:noProof w:val="0"/>
          <w:kern w:val="2"/>
          <w:sz w:val="22"/>
          <w:szCs w:val="22"/>
          <w:lang w:eastAsia="zh-CN"/>
        </w:rPr>
      </w:pPr>
      <w:proofErr w:type="gramStart"/>
      <w:r w:rsidRPr="005B1285">
        <w:rPr>
          <w:rFonts w:eastAsia="宋体" w:hint="eastAsia"/>
          <w:b/>
          <w:noProof w:val="0"/>
          <w:kern w:val="2"/>
          <w:sz w:val="22"/>
          <w:szCs w:val="22"/>
          <w:lang w:eastAsia="zh-CN"/>
        </w:rPr>
        <w:t>Table 2: Metric</w:t>
      </w:r>
      <w:r w:rsidRPr="005B1285">
        <w:rPr>
          <w:rFonts w:eastAsia="宋体"/>
          <w:b/>
          <w:noProof w:val="0"/>
          <w:kern w:val="2"/>
          <w:sz w:val="22"/>
          <w:szCs w:val="22"/>
          <w:lang w:eastAsia="zh-CN"/>
        </w:rPr>
        <w:t>s</w:t>
      </w:r>
      <w:r w:rsidRPr="003505D8">
        <w:rPr>
          <w:rFonts w:eastAsia="宋体"/>
          <w:b/>
          <w:noProof w:val="0"/>
          <w:kern w:val="2"/>
          <w:sz w:val="22"/>
          <w:szCs w:val="22"/>
          <w:lang w:eastAsia="zh-CN"/>
        </w:rPr>
        <w:t xml:space="preserve"> for phase-</w:t>
      </w:r>
      <w:r>
        <w:rPr>
          <w:rFonts w:eastAsia="宋体" w:hint="eastAsia"/>
          <w:b/>
          <w:noProof w:val="0"/>
          <w:kern w:val="2"/>
          <w:sz w:val="22"/>
          <w:szCs w:val="22"/>
          <w:lang w:eastAsia="zh-CN"/>
        </w:rPr>
        <w:t>2</w:t>
      </w:r>
      <w:r w:rsidRPr="003505D8">
        <w:rPr>
          <w:rFonts w:eastAsia="宋体"/>
          <w:b/>
          <w:noProof w:val="0"/>
          <w:kern w:val="2"/>
          <w:sz w:val="22"/>
          <w:szCs w:val="22"/>
          <w:lang w:eastAsia="zh-CN"/>
        </w:rPr>
        <w:t xml:space="preserve"> calibration</w:t>
      </w:r>
      <w:r>
        <w:rPr>
          <w:rFonts w:eastAsia="宋体" w:hint="eastAsia"/>
          <w:b/>
          <w:noProof w:val="0"/>
          <w:kern w:val="2"/>
          <w:sz w:val="22"/>
          <w:szCs w:val="22"/>
          <w:lang w:eastAsia="zh-CN"/>
        </w:rPr>
        <w:t>.</w:t>
      </w:r>
      <w:proofErr w:type="gramEnd"/>
      <w:r>
        <w:rPr>
          <w:rFonts w:eastAsia="宋体"/>
          <w:kern w:val="2"/>
          <w:sz w:val="22"/>
          <w:szCs w:val="22"/>
          <w:lang w:eastAsia="zh-CN"/>
        </w:rPr>
        <w:drawing>
          <wp:inline distT="0" distB="0" distL="0" distR="0" wp14:anchorId="36564E4E" wp14:editId="22DEB078">
            <wp:extent cx="5734800" cy="15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800" cy="1576800"/>
                    </a:xfrm>
                    <a:prstGeom prst="rect">
                      <a:avLst/>
                    </a:prstGeom>
                    <a:noFill/>
                  </pic:spPr>
                </pic:pic>
              </a:graphicData>
            </a:graphic>
          </wp:inline>
        </w:drawing>
      </w:r>
    </w:p>
    <w:p w14:paraId="0CBFC6A2" w14:textId="42DD620F" w:rsidR="00694407" w:rsidRPr="00694407" w:rsidRDefault="00694407" w:rsidP="00694407">
      <w:pPr>
        <w:pStyle w:val="2"/>
        <w:spacing w:before="120" w:after="120" w:line="240" w:lineRule="auto"/>
        <w:rPr>
          <w:rFonts w:eastAsia="宋体"/>
          <w:lang w:eastAsia="zh-CN"/>
        </w:rPr>
      </w:pPr>
      <w:r w:rsidRPr="00694407">
        <w:rPr>
          <w:rFonts w:eastAsia="宋体" w:hint="eastAsia"/>
          <w:lang w:eastAsia="zh-CN"/>
        </w:rPr>
        <w:t xml:space="preserve">Calibration of the </w:t>
      </w:r>
      <w:r>
        <w:rPr>
          <w:rFonts w:eastAsia="宋体" w:hint="eastAsia"/>
          <w:lang w:eastAsia="zh-CN"/>
        </w:rPr>
        <w:t>Additional Features</w:t>
      </w:r>
    </w:p>
    <w:p w14:paraId="42888A76" w14:textId="28E6901F" w:rsidR="00803A3C" w:rsidRPr="00AE7909" w:rsidRDefault="00073D92" w:rsidP="00811226">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Several additional features have been introduced to the channel model to enable appropriate evaluations of new technologies in the near future. </w:t>
      </w:r>
    </w:p>
    <w:p w14:paraId="75650F54" w14:textId="3DDCC736" w:rsidR="004C5078" w:rsidRPr="005B1285" w:rsidRDefault="0062037B" w:rsidP="00CF39FE">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 xml:space="preserve">Spatial consistency models have been discussed in [6] to enable the study of MU-MIMO, V2X, etc. With spatial consistency, UEs located in close </w:t>
      </w:r>
      <w:r w:rsidRPr="005B1285">
        <w:rPr>
          <w:rFonts w:eastAsia="宋体"/>
          <w:noProof w:val="0"/>
          <w:kern w:val="2"/>
          <w:sz w:val="22"/>
          <w:szCs w:val="22"/>
          <w:lang w:eastAsia="zh-CN"/>
        </w:rPr>
        <w:t>proximity</w:t>
      </w:r>
      <w:r w:rsidRPr="005B1285">
        <w:rPr>
          <w:rFonts w:eastAsia="宋体" w:hint="eastAsia"/>
          <w:noProof w:val="0"/>
          <w:kern w:val="2"/>
          <w:sz w:val="22"/>
          <w:szCs w:val="22"/>
          <w:lang w:eastAsia="zh-CN"/>
        </w:rPr>
        <w:t xml:space="preserve"> have correlated channel. In order to verify the implementation of the spatial consistency, channel correlation factor can be used as a calibration metric. Since the strength of the correlation de</w:t>
      </w:r>
      <w:r w:rsidR="00105A57" w:rsidRPr="005B1285">
        <w:rPr>
          <w:rFonts w:eastAsia="宋体" w:hint="eastAsia"/>
          <w:noProof w:val="0"/>
          <w:kern w:val="2"/>
          <w:sz w:val="22"/>
          <w:szCs w:val="22"/>
          <w:lang w:eastAsia="zh-CN"/>
        </w:rPr>
        <w:t xml:space="preserve">pends on the correlation distance, distance dependent performance metric can be considered, e.g., </w:t>
      </w:r>
      <w:proofErr w:type="gramStart"/>
      <w:r w:rsidR="00105A57" w:rsidRPr="005B1285">
        <w:rPr>
          <w:rFonts w:eastAsia="宋体" w:hint="eastAsia"/>
          <w:noProof w:val="0"/>
          <w:kern w:val="2"/>
          <w:sz w:val="22"/>
          <w:szCs w:val="22"/>
          <w:lang w:eastAsia="zh-CN"/>
        </w:rPr>
        <w:t>correlation vs. distance curve</w:t>
      </w:r>
      <w:proofErr w:type="gramEnd"/>
      <w:r w:rsidR="00105A57" w:rsidRPr="005B1285">
        <w:rPr>
          <w:rFonts w:eastAsia="宋体" w:hint="eastAsia"/>
          <w:noProof w:val="0"/>
          <w:kern w:val="2"/>
          <w:sz w:val="22"/>
          <w:szCs w:val="22"/>
          <w:lang w:eastAsia="zh-CN"/>
        </w:rPr>
        <w:t xml:space="preserve">. RAN 1 shall discuss whether spatial consistency is mandated for phase-1 and/or phase-2 calibration, or spatial consistency is considered </w:t>
      </w:r>
      <w:r w:rsidR="005D6CC9" w:rsidRPr="005B1285">
        <w:rPr>
          <w:rFonts w:eastAsia="宋体"/>
          <w:noProof w:val="0"/>
          <w:kern w:val="2"/>
          <w:sz w:val="22"/>
          <w:szCs w:val="22"/>
          <w:lang w:eastAsia="zh-CN"/>
        </w:rPr>
        <w:t>in a</w:t>
      </w:r>
      <w:r w:rsidR="00105A57" w:rsidRPr="005B1285">
        <w:rPr>
          <w:rFonts w:eastAsia="宋体"/>
          <w:noProof w:val="0"/>
          <w:kern w:val="2"/>
          <w:sz w:val="22"/>
          <w:szCs w:val="22"/>
          <w:lang w:eastAsia="zh-CN"/>
        </w:rPr>
        <w:t xml:space="preserve"> separate calibration.</w:t>
      </w:r>
    </w:p>
    <w:p w14:paraId="281ADC62" w14:textId="46957579" w:rsidR="00105A57" w:rsidRPr="005B1285" w:rsidRDefault="00105A57" w:rsidP="00CF39FE">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 xml:space="preserve">Blockage models were discussed in [7], which captures the </w:t>
      </w:r>
      <w:r w:rsidRPr="005B1285">
        <w:rPr>
          <w:rFonts w:eastAsia="宋体"/>
          <w:noProof w:val="0"/>
          <w:kern w:val="2"/>
          <w:sz w:val="22"/>
          <w:szCs w:val="22"/>
          <w:lang w:eastAsia="zh-CN"/>
        </w:rPr>
        <w:t>realistic</w:t>
      </w:r>
      <w:r w:rsidRPr="005B1285">
        <w:rPr>
          <w:rFonts w:eastAsia="宋体" w:hint="eastAsia"/>
          <w:noProof w:val="0"/>
          <w:kern w:val="2"/>
          <w:sz w:val="22"/>
          <w:szCs w:val="22"/>
          <w:lang w:eastAsia="zh-CN"/>
        </w:rPr>
        <w:t xml:space="preserve"> blockage effect in the high frequency bands. The blockage feature is important for evaluating </w:t>
      </w:r>
      <w:r w:rsidR="005B1285" w:rsidRPr="005B1285">
        <w:rPr>
          <w:rFonts w:eastAsia="宋体" w:hint="eastAsia"/>
          <w:noProof w:val="0"/>
          <w:kern w:val="2"/>
          <w:sz w:val="22"/>
          <w:szCs w:val="22"/>
          <w:lang w:eastAsia="zh-CN"/>
        </w:rPr>
        <w:t>5G</w:t>
      </w:r>
      <w:r w:rsidRPr="005B1285">
        <w:rPr>
          <w:rFonts w:eastAsia="宋体" w:hint="eastAsia"/>
          <w:noProof w:val="0"/>
          <w:kern w:val="2"/>
          <w:sz w:val="22"/>
          <w:szCs w:val="22"/>
          <w:lang w:eastAsia="zh-CN"/>
        </w:rPr>
        <w:t xml:space="preserve"> technologies like beam tracking. According to the proposal in [7], </w:t>
      </w:r>
      <w:r w:rsidR="00B62B66" w:rsidRPr="005B1285">
        <w:rPr>
          <w:rFonts w:eastAsia="宋体" w:hint="eastAsia"/>
          <w:noProof w:val="0"/>
          <w:kern w:val="2"/>
          <w:sz w:val="22"/>
          <w:szCs w:val="22"/>
          <w:lang w:eastAsia="zh-CN"/>
        </w:rPr>
        <w:t>the blockage effect will change the number of clusters/rays seen by the receiver. In that sense, checking the cluster/ray distribution can help to verify the blockage effect. Again, RAN 1 shall discuss whether blockage effect is mandated for phase-1 and/or phase-2 calibration, or it is considered in a separate calibration.</w:t>
      </w:r>
    </w:p>
    <w:p w14:paraId="31D56913" w14:textId="2197CB4F" w:rsidR="00105A57" w:rsidRPr="005B1285" w:rsidRDefault="00105A57" w:rsidP="00CF39FE">
      <w:pPr>
        <w:spacing w:after="120"/>
        <w:jc w:val="both"/>
        <w:rPr>
          <w:rFonts w:eastAsia="宋体"/>
          <w:noProof w:val="0"/>
          <w:kern w:val="2"/>
          <w:sz w:val="22"/>
          <w:szCs w:val="22"/>
          <w:lang w:eastAsia="zh-CN"/>
        </w:rPr>
      </w:pPr>
      <w:r w:rsidRPr="005B1285">
        <w:rPr>
          <w:rFonts w:eastAsia="宋体" w:hint="eastAsia"/>
          <w:noProof w:val="0"/>
          <w:kern w:val="2"/>
          <w:sz w:val="22"/>
          <w:szCs w:val="22"/>
          <w:lang w:eastAsia="zh-CN"/>
        </w:rPr>
        <w:t>New antenna array structures</w:t>
      </w:r>
      <w:r w:rsidR="005D6CC9" w:rsidRPr="005B1285">
        <w:rPr>
          <w:rFonts w:eastAsia="宋体" w:hint="eastAsia"/>
          <w:noProof w:val="0"/>
          <w:kern w:val="2"/>
          <w:sz w:val="22"/>
          <w:szCs w:val="22"/>
          <w:lang w:eastAsia="zh-CN"/>
        </w:rPr>
        <w:t xml:space="preserve"> for </w:t>
      </w:r>
      <w:proofErr w:type="spellStart"/>
      <w:r w:rsidR="005D6CC9" w:rsidRPr="005B1285">
        <w:rPr>
          <w:rFonts w:eastAsia="宋体" w:hint="eastAsia"/>
          <w:noProof w:val="0"/>
          <w:kern w:val="2"/>
          <w:sz w:val="22"/>
          <w:szCs w:val="22"/>
          <w:lang w:eastAsia="zh-CN"/>
        </w:rPr>
        <w:t>eNB</w:t>
      </w:r>
      <w:proofErr w:type="spellEnd"/>
      <w:r w:rsidR="005D6CC9" w:rsidRPr="005B1285">
        <w:rPr>
          <w:rFonts w:eastAsia="宋体" w:hint="eastAsia"/>
          <w:noProof w:val="0"/>
          <w:kern w:val="2"/>
          <w:sz w:val="22"/>
          <w:szCs w:val="22"/>
          <w:lang w:eastAsia="zh-CN"/>
        </w:rPr>
        <w:t xml:space="preserve"> and UE</w:t>
      </w:r>
      <w:r w:rsidRPr="005B1285">
        <w:rPr>
          <w:rFonts w:eastAsia="宋体" w:hint="eastAsia"/>
          <w:noProof w:val="0"/>
          <w:kern w:val="2"/>
          <w:sz w:val="22"/>
          <w:szCs w:val="22"/>
          <w:lang w:eastAsia="zh-CN"/>
        </w:rPr>
        <w:t xml:space="preserve"> are introduced in [10]</w:t>
      </w:r>
      <w:r w:rsidR="005D6CC9" w:rsidRPr="005B1285">
        <w:rPr>
          <w:rFonts w:eastAsia="宋体" w:hint="eastAsia"/>
          <w:noProof w:val="0"/>
          <w:kern w:val="2"/>
          <w:sz w:val="22"/>
          <w:szCs w:val="22"/>
          <w:lang w:eastAsia="zh-CN"/>
        </w:rPr>
        <w:t xml:space="preserve">. The new </w:t>
      </w:r>
      <w:proofErr w:type="spellStart"/>
      <w:r w:rsidR="005D6CC9" w:rsidRPr="005B1285">
        <w:rPr>
          <w:rFonts w:eastAsia="宋体" w:hint="eastAsia"/>
          <w:noProof w:val="0"/>
          <w:kern w:val="2"/>
          <w:sz w:val="22"/>
          <w:szCs w:val="22"/>
          <w:lang w:eastAsia="zh-CN"/>
        </w:rPr>
        <w:t>eNB</w:t>
      </w:r>
      <w:proofErr w:type="spellEnd"/>
      <w:r w:rsidR="005D6CC9" w:rsidRPr="005B1285">
        <w:rPr>
          <w:rFonts w:eastAsia="宋体" w:hint="eastAsia"/>
          <w:noProof w:val="0"/>
          <w:kern w:val="2"/>
          <w:sz w:val="22"/>
          <w:szCs w:val="22"/>
          <w:lang w:eastAsia="zh-CN"/>
        </w:rPr>
        <w:t xml:space="preserve"> antenna array structure may introduce new radiation pattern. Then antenna array related parameters, e.g., RS virtualization scheme, tilting angles shall be studied. If directive antenna array is introduced to the UE, it may complicate the calibration process, especially for cell association. The UE antenna array orientation may impact the cell association which introduces additional randomness into the system level evaluation. Then RAN 1 shall carefully check the UE density assumption for the calibration purpose.</w:t>
      </w:r>
    </w:p>
    <w:p w14:paraId="401116EC" w14:textId="00B7049C" w:rsidR="00A97F4A" w:rsidRPr="00A97F4A" w:rsidRDefault="00A97F4A" w:rsidP="00CF39FE">
      <w:pPr>
        <w:spacing w:after="120"/>
        <w:jc w:val="both"/>
        <w:rPr>
          <w:rFonts w:eastAsia="宋体"/>
          <w:b/>
          <w:noProof w:val="0"/>
          <w:kern w:val="2"/>
          <w:sz w:val="22"/>
          <w:szCs w:val="22"/>
          <w:lang w:eastAsia="zh-CN"/>
        </w:rPr>
      </w:pPr>
      <w:r w:rsidRPr="00A97F4A">
        <w:rPr>
          <w:rFonts w:eastAsia="宋体" w:hint="eastAsia"/>
          <w:b/>
          <w:noProof w:val="0"/>
          <w:kern w:val="2"/>
          <w:sz w:val="22"/>
          <w:szCs w:val="22"/>
          <w:lang w:eastAsia="zh-CN"/>
        </w:rPr>
        <w:t>Observation: Some of the additional features</w:t>
      </w:r>
      <w:r w:rsidR="005B1285">
        <w:rPr>
          <w:rFonts w:eastAsia="宋体" w:hint="eastAsia"/>
          <w:b/>
          <w:noProof w:val="0"/>
          <w:kern w:val="2"/>
          <w:sz w:val="22"/>
          <w:szCs w:val="22"/>
          <w:lang w:eastAsia="zh-CN"/>
        </w:rPr>
        <w:t xml:space="preserve"> developed for &gt;6GHz </w:t>
      </w:r>
      <w:r w:rsidR="005B1285" w:rsidRPr="00A97F4A">
        <w:rPr>
          <w:rFonts w:eastAsia="宋体" w:hint="eastAsia"/>
          <w:b/>
          <w:noProof w:val="0"/>
          <w:kern w:val="2"/>
          <w:sz w:val="22"/>
          <w:szCs w:val="22"/>
          <w:lang w:eastAsia="zh-CN"/>
        </w:rPr>
        <w:t>channel model</w:t>
      </w:r>
      <w:r w:rsidRPr="00A97F4A">
        <w:rPr>
          <w:rFonts w:eastAsia="宋体" w:hint="eastAsia"/>
          <w:b/>
          <w:noProof w:val="0"/>
          <w:kern w:val="2"/>
          <w:sz w:val="22"/>
          <w:szCs w:val="22"/>
          <w:lang w:eastAsia="zh-CN"/>
        </w:rPr>
        <w:t xml:space="preserve"> are </w:t>
      </w:r>
      <w:r w:rsidR="005B1285">
        <w:rPr>
          <w:rFonts w:eastAsia="宋体" w:hint="eastAsia"/>
          <w:b/>
          <w:noProof w:val="0"/>
          <w:kern w:val="2"/>
          <w:sz w:val="22"/>
          <w:szCs w:val="22"/>
          <w:lang w:eastAsia="zh-CN"/>
        </w:rPr>
        <w:t xml:space="preserve">required by specific 5G </w:t>
      </w:r>
      <w:r w:rsidRPr="00A97F4A">
        <w:rPr>
          <w:rFonts w:eastAsia="宋体" w:hint="eastAsia"/>
          <w:b/>
          <w:noProof w:val="0"/>
          <w:kern w:val="2"/>
          <w:sz w:val="22"/>
          <w:szCs w:val="22"/>
          <w:lang w:eastAsia="zh-CN"/>
        </w:rPr>
        <w:t>technolog</w:t>
      </w:r>
      <w:r w:rsidR="005B1285">
        <w:rPr>
          <w:rFonts w:eastAsia="宋体" w:hint="eastAsia"/>
          <w:b/>
          <w:noProof w:val="0"/>
          <w:kern w:val="2"/>
          <w:sz w:val="22"/>
          <w:szCs w:val="22"/>
          <w:lang w:eastAsia="zh-CN"/>
        </w:rPr>
        <w:t>ies</w:t>
      </w:r>
      <w:r w:rsidRPr="00A97F4A">
        <w:rPr>
          <w:rFonts w:eastAsia="宋体" w:hint="eastAsia"/>
          <w:b/>
          <w:noProof w:val="0"/>
          <w:kern w:val="2"/>
          <w:sz w:val="22"/>
          <w:szCs w:val="22"/>
          <w:lang w:eastAsia="zh-CN"/>
        </w:rPr>
        <w:t xml:space="preserve"> and can be calibrated during the technology study item.</w:t>
      </w:r>
    </w:p>
    <w:p w14:paraId="080C7866" w14:textId="5418F79B" w:rsidR="00A97F4A" w:rsidRPr="00A97F4A" w:rsidRDefault="00D819EB" w:rsidP="00CF39FE">
      <w:pPr>
        <w:spacing w:after="120"/>
        <w:jc w:val="both"/>
        <w:rPr>
          <w:rFonts w:eastAsia="宋体"/>
          <w:b/>
          <w:noProof w:val="0"/>
          <w:kern w:val="2"/>
          <w:sz w:val="22"/>
          <w:szCs w:val="22"/>
          <w:lang w:eastAsia="zh-CN"/>
        </w:rPr>
      </w:pPr>
      <w:r>
        <w:rPr>
          <w:rFonts w:eastAsia="宋体" w:hint="eastAsia"/>
          <w:b/>
          <w:noProof w:val="0"/>
          <w:kern w:val="2"/>
          <w:sz w:val="22"/>
          <w:szCs w:val="22"/>
          <w:lang w:eastAsia="zh-CN"/>
        </w:rPr>
        <w:t>Proposal 4</w:t>
      </w:r>
      <w:r w:rsidR="00A97F4A" w:rsidRPr="00A97F4A">
        <w:rPr>
          <w:rFonts w:eastAsia="宋体" w:hint="eastAsia"/>
          <w:b/>
          <w:noProof w:val="0"/>
          <w:kern w:val="2"/>
          <w:sz w:val="22"/>
          <w:szCs w:val="22"/>
          <w:lang w:eastAsia="zh-CN"/>
        </w:rPr>
        <w:t>: RAN 1 shall decide for each additional feature, whether include that feature in phase-1 and phase-2 calibration or establish a separate calibration for it.</w:t>
      </w:r>
    </w:p>
    <w:p w14:paraId="1E5AF0B6" w14:textId="77777777" w:rsidR="0041628A" w:rsidRPr="00E74CEE" w:rsidRDefault="0041628A" w:rsidP="00C44F8A">
      <w:pPr>
        <w:pStyle w:val="1"/>
        <w:spacing w:after="120"/>
        <w:rPr>
          <w:b/>
          <w:sz w:val="24"/>
          <w:szCs w:val="22"/>
          <w:lang w:val="en-US"/>
        </w:rPr>
      </w:pPr>
      <w:r w:rsidRPr="00E74CEE">
        <w:rPr>
          <w:rFonts w:hint="eastAsia"/>
          <w:b/>
          <w:sz w:val="24"/>
          <w:szCs w:val="22"/>
        </w:rPr>
        <w:t>Summary</w:t>
      </w:r>
    </w:p>
    <w:p w14:paraId="3F69E6EC" w14:textId="412B9572" w:rsidR="00333D5F" w:rsidRDefault="00333D5F" w:rsidP="002B4FA7">
      <w:pPr>
        <w:spacing w:after="120"/>
        <w:jc w:val="both"/>
        <w:rPr>
          <w:rFonts w:eastAsia="宋体"/>
          <w:noProof w:val="0"/>
          <w:kern w:val="2"/>
          <w:sz w:val="22"/>
          <w:szCs w:val="22"/>
          <w:lang w:eastAsia="zh-CN"/>
        </w:rPr>
      </w:pPr>
      <w:r w:rsidRPr="007819C8">
        <w:rPr>
          <w:rFonts w:eastAsia="宋体"/>
          <w:noProof w:val="0"/>
          <w:kern w:val="2"/>
          <w:sz w:val="22"/>
          <w:szCs w:val="22"/>
          <w:lang w:eastAsia="zh-CN"/>
        </w:rPr>
        <w:t xml:space="preserve">In this contribution, </w:t>
      </w:r>
      <w:r w:rsidR="005072C3" w:rsidRPr="007819C8">
        <w:rPr>
          <w:rFonts w:eastAsia="宋体" w:hint="eastAsia"/>
          <w:noProof w:val="0"/>
          <w:kern w:val="2"/>
          <w:sz w:val="22"/>
          <w:szCs w:val="22"/>
          <w:lang w:eastAsia="zh-CN"/>
        </w:rPr>
        <w:t xml:space="preserve">we </w:t>
      </w:r>
      <w:r w:rsidR="008544E8" w:rsidRPr="007819C8">
        <w:rPr>
          <w:rFonts w:eastAsia="宋体" w:hint="eastAsia"/>
          <w:noProof w:val="0"/>
          <w:kern w:val="2"/>
          <w:sz w:val="22"/>
          <w:szCs w:val="22"/>
          <w:lang w:eastAsia="zh-CN"/>
        </w:rPr>
        <w:t xml:space="preserve">discussed </w:t>
      </w:r>
      <w:r w:rsidR="00A97F4A">
        <w:rPr>
          <w:rFonts w:eastAsia="宋体" w:hint="eastAsia"/>
          <w:noProof w:val="0"/>
          <w:kern w:val="2"/>
          <w:sz w:val="22"/>
          <w:szCs w:val="22"/>
          <w:lang w:eastAsia="zh-CN"/>
        </w:rPr>
        <w:t>necessary performance metrics for calibrating the channel model implementations. Based on the discussion, we have the following proposals and observations.</w:t>
      </w:r>
    </w:p>
    <w:p w14:paraId="20770458" w14:textId="77777777" w:rsidR="005B1285" w:rsidRDefault="005B1285" w:rsidP="005B1285">
      <w:pPr>
        <w:spacing w:after="120"/>
        <w:jc w:val="both"/>
        <w:rPr>
          <w:rFonts w:eastAsia="宋体"/>
          <w:b/>
          <w:noProof w:val="0"/>
          <w:kern w:val="2"/>
          <w:sz w:val="22"/>
          <w:szCs w:val="22"/>
          <w:lang w:eastAsia="zh-CN"/>
        </w:rPr>
      </w:pPr>
      <w:r w:rsidRPr="00CC05C3">
        <w:rPr>
          <w:rFonts w:eastAsia="宋体" w:hint="eastAsia"/>
          <w:b/>
          <w:noProof w:val="0"/>
          <w:kern w:val="2"/>
          <w:sz w:val="22"/>
          <w:szCs w:val="22"/>
          <w:lang w:eastAsia="zh-CN"/>
        </w:rPr>
        <w:t xml:space="preserve">Proposal 1: </w:t>
      </w:r>
      <w:r>
        <w:rPr>
          <w:rFonts w:eastAsia="宋体" w:hint="eastAsia"/>
          <w:b/>
          <w:noProof w:val="0"/>
          <w:kern w:val="2"/>
          <w:sz w:val="22"/>
          <w:szCs w:val="22"/>
          <w:lang w:eastAsia="zh-CN"/>
        </w:rPr>
        <w:t xml:space="preserve">Phase-1 calibration of &gt;6GHz channel model is based on the phase-1 calibration of the 3D channel model. </w:t>
      </w:r>
      <w:r w:rsidRPr="00CC05C3">
        <w:rPr>
          <w:rFonts w:eastAsia="宋体" w:hint="eastAsia"/>
          <w:b/>
          <w:noProof w:val="0"/>
          <w:kern w:val="2"/>
          <w:sz w:val="22"/>
          <w:szCs w:val="22"/>
          <w:lang w:eastAsia="zh-CN"/>
        </w:rPr>
        <w:t>Coupling loss and geometry are used for phase-1 calibration.</w:t>
      </w:r>
    </w:p>
    <w:p w14:paraId="10EE7066" w14:textId="77777777" w:rsidR="005B1285" w:rsidRDefault="005B1285" w:rsidP="005B1285">
      <w:pPr>
        <w:spacing w:after="120"/>
        <w:jc w:val="both"/>
        <w:rPr>
          <w:rFonts w:eastAsia="宋体"/>
          <w:b/>
          <w:noProof w:val="0"/>
          <w:kern w:val="2"/>
          <w:sz w:val="22"/>
          <w:szCs w:val="22"/>
          <w:lang w:eastAsia="zh-CN"/>
        </w:rPr>
      </w:pPr>
      <w:r>
        <w:rPr>
          <w:rFonts w:eastAsia="宋体" w:hint="eastAsia"/>
          <w:b/>
          <w:noProof w:val="0"/>
          <w:kern w:val="2"/>
          <w:sz w:val="22"/>
          <w:szCs w:val="22"/>
          <w:lang w:eastAsia="zh-CN"/>
        </w:rPr>
        <w:t xml:space="preserve">Proposal 2: Phase-2 calibration of &gt;6GHz channel model is based on the phase-2 calibration of the 3D channel model. </w:t>
      </w:r>
      <w:r w:rsidRPr="006E165B">
        <w:rPr>
          <w:rFonts w:eastAsia="宋体"/>
          <w:b/>
          <w:noProof w:val="0"/>
          <w:kern w:val="2"/>
          <w:sz w:val="22"/>
          <w:szCs w:val="22"/>
          <w:lang w:eastAsia="zh-CN"/>
        </w:rPr>
        <w:t>Wideband SINR and singular values</w:t>
      </w:r>
      <w:r>
        <w:rPr>
          <w:rFonts w:eastAsia="宋体" w:hint="eastAsia"/>
          <w:b/>
          <w:noProof w:val="0"/>
          <w:kern w:val="2"/>
          <w:sz w:val="22"/>
          <w:szCs w:val="22"/>
          <w:lang w:eastAsia="zh-CN"/>
        </w:rPr>
        <w:t xml:space="preserve"> are used for phase-2 calibration.</w:t>
      </w:r>
    </w:p>
    <w:p w14:paraId="012C1CFA" w14:textId="77777777" w:rsidR="005B1285" w:rsidRDefault="005B1285" w:rsidP="005B1285">
      <w:pPr>
        <w:spacing w:after="120"/>
        <w:jc w:val="both"/>
        <w:rPr>
          <w:rFonts w:eastAsia="宋体"/>
          <w:noProof w:val="0"/>
          <w:kern w:val="2"/>
          <w:sz w:val="22"/>
          <w:szCs w:val="22"/>
          <w:lang w:eastAsia="zh-CN"/>
        </w:rPr>
      </w:pPr>
      <w:r>
        <w:rPr>
          <w:rFonts w:eastAsia="宋体" w:hint="eastAsia"/>
          <w:b/>
          <w:noProof w:val="0"/>
          <w:kern w:val="2"/>
          <w:sz w:val="22"/>
          <w:szCs w:val="22"/>
          <w:lang w:eastAsia="zh-CN"/>
        </w:rPr>
        <w:t>Proposal 3: Capture the metrics defined in Table 1 and Table 2 in TR for phase-1 and phase-2 calibration respectively.</w:t>
      </w:r>
    </w:p>
    <w:p w14:paraId="20BBB4E4" w14:textId="77777777" w:rsidR="005B1285" w:rsidRPr="00A97F4A" w:rsidRDefault="005B1285" w:rsidP="005B1285">
      <w:pPr>
        <w:spacing w:after="120"/>
        <w:jc w:val="both"/>
        <w:rPr>
          <w:rFonts w:eastAsia="宋体"/>
          <w:b/>
          <w:noProof w:val="0"/>
          <w:kern w:val="2"/>
          <w:sz w:val="22"/>
          <w:szCs w:val="22"/>
          <w:lang w:eastAsia="zh-CN"/>
        </w:rPr>
      </w:pPr>
      <w:r w:rsidRPr="00A97F4A">
        <w:rPr>
          <w:rFonts w:eastAsia="宋体" w:hint="eastAsia"/>
          <w:b/>
          <w:noProof w:val="0"/>
          <w:kern w:val="2"/>
          <w:sz w:val="22"/>
          <w:szCs w:val="22"/>
          <w:lang w:eastAsia="zh-CN"/>
        </w:rPr>
        <w:t>Observation: Some of the additional features</w:t>
      </w:r>
      <w:r>
        <w:rPr>
          <w:rFonts w:eastAsia="宋体" w:hint="eastAsia"/>
          <w:b/>
          <w:noProof w:val="0"/>
          <w:kern w:val="2"/>
          <w:sz w:val="22"/>
          <w:szCs w:val="22"/>
          <w:lang w:eastAsia="zh-CN"/>
        </w:rPr>
        <w:t xml:space="preserve"> developed for &gt;6GHz </w:t>
      </w:r>
      <w:r w:rsidRPr="00A97F4A">
        <w:rPr>
          <w:rFonts w:eastAsia="宋体" w:hint="eastAsia"/>
          <w:b/>
          <w:noProof w:val="0"/>
          <w:kern w:val="2"/>
          <w:sz w:val="22"/>
          <w:szCs w:val="22"/>
          <w:lang w:eastAsia="zh-CN"/>
        </w:rPr>
        <w:t xml:space="preserve">channel model are </w:t>
      </w:r>
      <w:r>
        <w:rPr>
          <w:rFonts w:eastAsia="宋体" w:hint="eastAsia"/>
          <w:b/>
          <w:noProof w:val="0"/>
          <w:kern w:val="2"/>
          <w:sz w:val="22"/>
          <w:szCs w:val="22"/>
          <w:lang w:eastAsia="zh-CN"/>
        </w:rPr>
        <w:t xml:space="preserve">required by specific 5G </w:t>
      </w:r>
      <w:r w:rsidRPr="00A97F4A">
        <w:rPr>
          <w:rFonts w:eastAsia="宋体" w:hint="eastAsia"/>
          <w:b/>
          <w:noProof w:val="0"/>
          <w:kern w:val="2"/>
          <w:sz w:val="22"/>
          <w:szCs w:val="22"/>
          <w:lang w:eastAsia="zh-CN"/>
        </w:rPr>
        <w:t>technolog</w:t>
      </w:r>
      <w:r>
        <w:rPr>
          <w:rFonts w:eastAsia="宋体" w:hint="eastAsia"/>
          <w:b/>
          <w:noProof w:val="0"/>
          <w:kern w:val="2"/>
          <w:sz w:val="22"/>
          <w:szCs w:val="22"/>
          <w:lang w:eastAsia="zh-CN"/>
        </w:rPr>
        <w:t>ies</w:t>
      </w:r>
      <w:r w:rsidRPr="00A97F4A">
        <w:rPr>
          <w:rFonts w:eastAsia="宋体" w:hint="eastAsia"/>
          <w:b/>
          <w:noProof w:val="0"/>
          <w:kern w:val="2"/>
          <w:sz w:val="22"/>
          <w:szCs w:val="22"/>
          <w:lang w:eastAsia="zh-CN"/>
        </w:rPr>
        <w:t xml:space="preserve"> and can be calibrated during the technology study item.</w:t>
      </w:r>
    </w:p>
    <w:p w14:paraId="0738C95F" w14:textId="0817654F" w:rsidR="00A97F4A" w:rsidRPr="005B1285" w:rsidRDefault="005B1285" w:rsidP="002B4FA7">
      <w:pPr>
        <w:spacing w:after="120"/>
        <w:jc w:val="both"/>
        <w:rPr>
          <w:rFonts w:eastAsia="宋体"/>
          <w:sz w:val="22"/>
          <w:lang w:eastAsia="zh-CN"/>
        </w:rPr>
      </w:pPr>
      <w:r>
        <w:rPr>
          <w:rFonts w:eastAsia="宋体" w:hint="eastAsia"/>
          <w:b/>
          <w:noProof w:val="0"/>
          <w:kern w:val="2"/>
          <w:sz w:val="22"/>
          <w:szCs w:val="22"/>
          <w:lang w:eastAsia="zh-CN"/>
        </w:rPr>
        <w:lastRenderedPageBreak/>
        <w:t>Proposal 4</w:t>
      </w:r>
      <w:r w:rsidRPr="00A97F4A">
        <w:rPr>
          <w:rFonts w:eastAsia="宋体" w:hint="eastAsia"/>
          <w:b/>
          <w:noProof w:val="0"/>
          <w:kern w:val="2"/>
          <w:sz w:val="22"/>
          <w:szCs w:val="22"/>
          <w:lang w:eastAsia="zh-CN"/>
        </w:rPr>
        <w:t>: RAN 1 shall decide for each additional feature, whether include that feature in phase-1 and phase-2 calibration or establish a separate calibration for it.</w:t>
      </w:r>
    </w:p>
    <w:p w14:paraId="5FC6ECD0" w14:textId="77777777" w:rsidR="0041628A" w:rsidRPr="00E74CEE" w:rsidRDefault="0041628A" w:rsidP="00C44F8A">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14:paraId="06A0F240" w14:textId="156F7FE6" w:rsidR="00AC7953" w:rsidRDefault="00AC7953" w:rsidP="00AC7953">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w:t>
      </w:r>
      <w:r>
        <w:rPr>
          <w:rFonts w:eastAsia="宋体"/>
          <w:noProof w:val="0"/>
          <w:sz w:val="22"/>
          <w:szCs w:val="22"/>
          <w:lang w:eastAsia="zh-CN"/>
        </w:rPr>
        <w:t>“</w:t>
      </w:r>
      <w:r w:rsidRPr="00AC7953">
        <w:rPr>
          <w:rFonts w:eastAsia="宋体"/>
          <w:noProof w:val="0"/>
          <w:sz w:val="22"/>
          <w:szCs w:val="22"/>
          <w:lang w:eastAsia="zh-CN"/>
        </w:rPr>
        <w:t>Draft Report of 3GPP TSG RAN WG1 #AH Channel Model v0.2.0</w:t>
      </w:r>
      <w:r>
        <w:rPr>
          <w:rFonts w:eastAsia="宋体"/>
          <w:noProof w:val="0"/>
          <w:sz w:val="22"/>
          <w:szCs w:val="22"/>
          <w:lang w:eastAsia="zh-CN"/>
        </w:rPr>
        <w:t>”</w:t>
      </w:r>
      <w:r>
        <w:rPr>
          <w:rFonts w:eastAsia="宋体" w:hint="eastAsia"/>
          <w:noProof w:val="0"/>
          <w:sz w:val="22"/>
          <w:szCs w:val="22"/>
          <w:lang w:eastAsia="zh-CN"/>
        </w:rPr>
        <w:t>, Mar., 2016.</w:t>
      </w:r>
    </w:p>
    <w:p w14:paraId="32F55413" w14:textId="369F24EF" w:rsidR="00235F0D" w:rsidRPr="00235F0D" w:rsidRDefault="00A97F4A"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w:t>
      </w:r>
      <w:r w:rsidR="00562D60">
        <w:rPr>
          <w:rFonts w:eastAsia="宋体" w:hint="eastAsia"/>
          <w:noProof w:val="0"/>
          <w:sz w:val="22"/>
          <w:szCs w:val="22"/>
          <w:lang w:eastAsia="zh-CN"/>
        </w:rPr>
        <w:t>R1-</w:t>
      </w:r>
      <w:r>
        <w:rPr>
          <w:rFonts w:eastAsia="宋体" w:hint="eastAsia"/>
          <w:noProof w:val="0"/>
          <w:sz w:val="22"/>
          <w:szCs w:val="22"/>
          <w:lang w:eastAsia="zh-CN"/>
        </w:rPr>
        <w:t>161640, Nokia</w:t>
      </w:r>
      <w:r w:rsidR="00235F0D">
        <w:rPr>
          <w:rFonts w:eastAsia="宋体" w:hint="eastAsia"/>
          <w:noProof w:val="0"/>
          <w:sz w:val="22"/>
          <w:szCs w:val="22"/>
          <w:lang w:eastAsia="zh-CN"/>
        </w:rPr>
        <w:t xml:space="preserve"> Networks</w:t>
      </w:r>
      <w:r>
        <w:rPr>
          <w:rFonts w:eastAsia="宋体" w:hint="eastAsia"/>
          <w:noProof w:val="0"/>
          <w:sz w:val="22"/>
          <w:szCs w:val="22"/>
          <w:lang w:eastAsia="zh-CN"/>
        </w:rPr>
        <w:t xml:space="preserve">, </w:t>
      </w:r>
      <w:r>
        <w:rPr>
          <w:rFonts w:eastAsia="宋体"/>
          <w:noProof w:val="0"/>
          <w:sz w:val="22"/>
          <w:szCs w:val="22"/>
          <w:lang w:eastAsia="zh-CN"/>
        </w:rPr>
        <w:t>“</w:t>
      </w:r>
      <w:r w:rsidRPr="00A97F4A">
        <w:rPr>
          <w:rFonts w:eastAsia="宋体"/>
          <w:noProof w:val="0"/>
          <w:sz w:val="22"/>
          <w:szCs w:val="22"/>
          <w:lang w:eastAsia="zh-CN"/>
        </w:rPr>
        <w:t xml:space="preserve">Joint proposals on the </w:t>
      </w:r>
      <w:proofErr w:type="spellStart"/>
      <w:r w:rsidRPr="00A97F4A">
        <w:rPr>
          <w:rFonts w:eastAsia="宋体"/>
          <w:noProof w:val="0"/>
          <w:sz w:val="22"/>
          <w:szCs w:val="22"/>
          <w:lang w:eastAsia="zh-CN"/>
        </w:rPr>
        <w:t>modelling</w:t>
      </w:r>
      <w:proofErr w:type="spellEnd"/>
      <w:r w:rsidRPr="00A97F4A">
        <w:rPr>
          <w:rFonts w:eastAsia="宋体"/>
          <w:noProof w:val="0"/>
          <w:sz w:val="22"/>
          <w:szCs w:val="22"/>
          <w:lang w:eastAsia="zh-CN"/>
        </w:rPr>
        <w:t xml:space="preserve"> of LOS probability</w:t>
      </w:r>
      <w:r>
        <w:rPr>
          <w:rFonts w:eastAsia="宋体"/>
          <w:noProof w:val="0"/>
          <w:sz w:val="22"/>
          <w:szCs w:val="22"/>
          <w:lang w:eastAsia="zh-CN"/>
        </w:rPr>
        <w:t>”</w:t>
      </w:r>
      <w:r>
        <w:rPr>
          <w:rFonts w:eastAsia="宋体" w:hint="eastAsia"/>
          <w:noProof w:val="0"/>
          <w:sz w:val="22"/>
          <w:szCs w:val="22"/>
          <w:lang w:eastAsia="zh-CN"/>
        </w:rPr>
        <w:t>, Mar., 2016</w:t>
      </w:r>
      <w:r w:rsidR="00562D60">
        <w:rPr>
          <w:rFonts w:eastAsia="宋体" w:hint="eastAsia"/>
          <w:noProof w:val="0"/>
          <w:sz w:val="22"/>
          <w:szCs w:val="22"/>
          <w:lang w:eastAsia="zh-CN"/>
        </w:rPr>
        <w:t>.</w:t>
      </w:r>
    </w:p>
    <w:p w14:paraId="090104E5" w14:textId="6DBF0099" w:rsidR="00562D60" w:rsidRDefault="00562D60" w:rsidP="00562D60">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R1-161744, Huawei, </w:t>
      </w:r>
      <w:r>
        <w:rPr>
          <w:rFonts w:eastAsia="宋体"/>
          <w:noProof w:val="0"/>
          <w:sz w:val="22"/>
          <w:szCs w:val="22"/>
          <w:lang w:eastAsia="zh-CN"/>
        </w:rPr>
        <w:t>“</w:t>
      </w:r>
      <w:r w:rsidRPr="00562D60">
        <w:rPr>
          <w:rFonts w:eastAsia="宋体"/>
          <w:noProof w:val="0"/>
          <w:sz w:val="22"/>
          <w:szCs w:val="22"/>
          <w:lang w:eastAsia="zh-CN"/>
        </w:rPr>
        <w:t xml:space="preserve">WF on LOS </w:t>
      </w:r>
      <w:proofErr w:type="spellStart"/>
      <w:r w:rsidRPr="00562D60">
        <w:rPr>
          <w:rFonts w:eastAsia="宋体"/>
          <w:noProof w:val="0"/>
          <w:sz w:val="22"/>
          <w:szCs w:val="22"/>
          <w:lang w:eastAsia="zh-CN"/>
        </w:rPr>
        <w:t>Pathloss</w:t>
      </w:r>
      <w:proofErr w:type="spellEnd"/>
      <w:r w:rsidRPr="00562D60">
        <w:rPr>
          <w:rFonts w:eastAsia="宋体"/>
          <w:noProof w:val="0"/>
          <w:sz w:val="22"/>
          <w:szCs w:val="22"/>
          <w:lang w:eastAsia="zh-CN"/>
        </w:rPr>
        <w:t xml:space="preserve"> Modeling</w:t>
      </w:r>
      <w:r>
        <w:rPr>
          <w:rFonts w:eastAsia="宋体"/>
          <w:noProof w:val="0"/>
          <w:sz w:val="22"/>
          <w:szCs w:val="22"/>
          <w:lang w:eastAsia="zh-CN"/>
        </w:rPr>
        <w:t>”</w:t>
      </w:r>
      <w:r>
        <w:rPr>
          <w:rFonts w:eastAsia="宋体" w:hint="eastAsia"/>
          <w:noProof w:val="0"/>
          <w:sz w:val="22"/>
          <w:szCs w:val="22"/>
          <w:lang w:eastAsia="zh-CN"/>
        </w:rPr>
        <w:t>, Mar., 2016.</w:t>
      </w:r>
    </w:p>
    <w:p w14:paraId="4380CC8A" w14:textId="32842816" w:rsidR="00235F0D" w:rsidRDefault="00235F0D"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R1-161661, Nokia Networks, </w:t>
      </w:r>
      <w:r>
        <w:rPr>
          <w:rFonts w:eastAsia="宋体"/>
          <w:noProof w:val="0"/>
          <w:sz w:val="22"/>
          <w:szCs w:val="22"/>
          <w:lang w:eastAsia="zh-CN"/>
        </w:rPr>
        <w:t>“</w:t>
      </w:r>
      <w:r w:rsidRPr="00F309AB">
        <w:rPr>
          <w:rFonts w:eastAsia="宋体"/>
          <w:noProof w:val="0"/>
          <w:sz w:val="22"/>
          <w:szCs w:val="22"/>
          <w:lang w:eastAsia="zh-CN"/>
        </w:rPr>
        <w:t xml:space="preserve">Joint proposal on large-scale parameters for </w:t>
      </w:r>
      <w:proofErr w:type="spellStart"/>
      <w:r w:rsidRPr="00F309AB">
        <w:rPr>
          <w:rFonts w:eastAsia="宋体"/>
          <w:noProof w:val="0"/>
          <w:sz w:val="22"/>
          <w:szCs w:val="22"/>
          <w:lang w:eastAsia="zh-CN"/>
        </w:rPr>
        <w:t>UMa</w:t>
      </w:r>
      <w:proofErr w:type="spellEnd"/>
      <w:r w:rsidRPr="00F309AB">
        <w:rPr>
          <w:rFonts w:eastAsia="宋体"/>
          <w:noProof w:val="0"/>
          <w:sz w:val="22"/>
          <w:szCs w:val="22"/>
          <w:lang w:eastAsia="zh-CN"/>
        </w:rPr>
        <w:t xml:space="preserve"> scenario</w:t>
      </w:r>
      <w:r>
        <w:rPr>
          <w:rFonts w:eastAsia="宋体"/>
          <w:noProof w:val="0"/>
          <w:sz w:val="22"/>
          <w:szCs w:val="22"/>
          <w:lang w:eastAsia="zh-CN"/>
        </w:rPr>
        <w:t>”</w:t>
      </w:r>
      <w:r>
        <w:rPr>
          <w:rFonts w:eastAsia="宋体" w:hint="eastAsia"/>
          <w:noProof w:val="0"/>
          <w:sz w:val="22"/>
          <w:szCs w:val="22"/>
          <w:lang w:eastAsia="zh-CN"/>
        </w:rPr>
        <w:t>, Mar., 2016.</w:t>
      </w:r>
    </w:p>
    <w:p w14:paraId="1258B84C" w14:textId="41CF4691" w:rsidR="00235F0D" w:rsidRDefault="00235F0D"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R1-161730, LG Electronics, </w:t>
      </w:r>
      <w:r>
        <w:rPr>
          <w:rFonts w:eastAsia="宋体"/>
          <w:noProof w:val="0"/>
          <w:sz w:val="22"/>
          <w:szCs w:val="22"/>
          <w:lang w:eastAsia="zh-CN"/>
        </w:rPr>
        <w:t>“</w:t>
      </w:r>
      <w:r w:rsidRPr="00235F0D">
        <w:rPr>
          <w:rFonts w:eastAsia="宋体"/>
          <w:noProof w:val="0"/>
          <w:sz w:val="22"/>
          <w:szCs w:val="22"/>
          <w:lang w:eastAsia="zh-CN"/>
        </w:rPr>
        <w:t>WF on large BW and large antenna array modeling</w:t>
      </w:r>
      <w:r>
        <w:rPr>
          <w:rFonts w:eastAsia="宋体"/>
          <w:noProof w:val="0"/>
          <w:sz w:val="22"/>
          <w:szCs w:val="22"/>
          <w:lang w:eastAsia="zh-CN"/>
        </w:rPr>
        <w:t>”</w:t>
      </w:r>
      <w:r>
        <w:rPr>
          <w:rFonts w:eastAsia="宋体" w:hint="eastAsia"/>
          <w:noProof w:val="0"/>
          <w:sz w:val="22"/>
          <w:szCs w:val="22"/>
          <w:lang w:eastAsia="zh-CN"/>
        </w:rPr>
        <w:t>, Mar., 2016.</w:t>
      </w:r>
    </w:p>
    <w:p w14:paraId="309D511D" w14:textId="016C578D" w:rsidR="00235F0D" w:rsidRDefault="00235F0D"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R1-161726, Intel, </w:t>
      </w:r>
      <w:r>
        <w:rPr>
          <w:rFonts w:eastAsia="宋体"/>
          <w:noProof w:val="0"/>
          <w:sz w:val="22"/>
          <w:szCs w:val="22"/>
          <w:lang w:eastAsia="zh-CN"/>
        </w:rPr>
        <w:t>“</w:t>
      </w:r>
      <w:r w:rsidRPr="00235F0D">
        <w:rPr>
          <w:rFonts w:eastAsia="宋体"/>
          <w:noProof w:val="0"/>
          <w:sz w:val="22"/>
          <w:szCs w:val="22"/>
          <w:lang w:eastAsia="zh-CN"/>
        </w:rPr>
        <w:t>WF on spatial consistency</w:t>
      </w:r>
      <w:r>
        <w:rPr>
          <w:rFonts w:eastAsia="宋体"/>
          <w:noProof w:val="0"/>
          <w:sz w:val="22"/>
          <w:szCs w:val="22"/>
          <w:lang w:eastAsia="zh-CN"/>
        </w:rPr>
        <w:t>”</w:t>
      </w:r>
      <w:r>
        <w:rPr>
          <w:rFonts w:eastAsia="宋体" w:hint="eastAsia"/>
          <w:noProof w:val="0"/>
          <w:sz w:val="22"/>
          <w:szCs w:val="22"/>
          <w:lang w:eastAsia="zh-CN"/>
        </w:rPr>
        <w:t>, Mar., 2016.</w:t>
      </w:r>
    </w:p>
    <w:p w14:paraId="47D2FFF8" w14:textId="058A95B1" w:rsidR="00235F0D" w:rsidRPr="00235F0D" w:rsidRDefault="00235F0D"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R1-161739, Qualcomm, </w:t>
      </w:r>
      <w:r>
        <w:rPr>
          <w:rFonts w:eastAsia="宋体"/>
          <w:noProof w:val="0"/>
          <w:sz w:val="22"/>
          <w:szCs w:val="22"/>
          <w:lang w:eastAsia="zh-CN"/>
        </w:rPr>
        <w:t>“</w:t>
      </w:r>
      <w:r w:rsidRPr="00235F0D">
        <w:rPr>
          <w:rFonts w:eastAsia="宋体"/>
          <w:noProof w:val="0"/>
          <w:sz w:val="22"/>
          <w:szCs w:val="22"/>
          <w:lang w:eastAsia="zh-CN"/>
        </w:rPr>
        <w:t>WF on Dynamic Blockage</w:t>
      </w:r>
      <w:r>
        <w:rPr>
          <w:rFonts w:eastAsia="宋体"/>
          <w:noProof w:val="0"/>
          <w:sz w:val="22"/>
          <w:szCs w:val="22"/>
          <w:lang w:eastAsia="zh-CN"/>
        </w:rPr>
        <w:t>”</w:t>
      </w:r>
      <w:r>
        <w:rPr>
          <w:rFonts w:eastAsia="宋体" w:hint="eastAsia"/>
          <w:noProof w:val="0"/>
          <w:sz w:val="22"/>
          <w:szCs w:val="22"/>
          <w:lang w:eastAsia="zh-CN"/>
        </w:rPr>
        <w:t>, Mar., 2016.</w:t>
      </w:r>
    </w:p>
    <w:p w14:paraId="0B408503" w14:textId="19509BD3" w:rsidR="00F309AB" w:rsidRDefault="00F309AB" w:rsidP="00AC7953">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TR 36.873, V 12.2.0, </w:t>
      </w:r>
      <w:r>
        <w:rPr>
          <w:rFonts w:eastAsia="宋体"/>
          <w:noProof w:val="0"/>
          <w:sz w:val="22"/>
          <w:szCs w:val="22"/>
          <w:lang w:eastAsia="zh-CN"/>
        </w:rPr>
        <w:t>“</w:t>
      </w:r>
      <w:r>
        <w:rPr>
          <w:rFonts w:eastAsia="宋体" w:hint="eastAsia"/>
          <w:noProof w:val="0"/>
          <w:sz w:val="22"/>
          <w:szCs w:val="22"/>
          <w:lang w:eastAsia="zh-CN"/>
        </w:rPr>
        <w:t>Study on 3D Channel Model for LTE</w:t>
      </w:r>
      <w:r>
        <w:rPr>
          <w:rFonts w:eastAsia="宋体"/>
          <w:noProof w:val="0"/>
          <w:sz w:val="22"/>
          <w:szCs w:val="22"/>
          <w:lang w:eastAsia="zh-CN"/>
        </w:rPr>
        <w:t>”</w:t>
      </w:r>
      <w:r>
        <w:rPr>
          <w:rFonts w:eastAsia="宋体" w:hint="eastAsia"/>
          <w:noProof w:val="0"/>
          <w:sz w:val="22"/>
          <w:szCs w:val="22"/>
          <w:lang w:eastAsia="zh-CN"/>
        </w:rPr>
        <w:t>, Jun., 2015.</w:t>
      </w:r>
    </w:p>
    <w:p w14:paraId="245F6575" w14:textId="015F1D8B" w:rsidR="00235F0D" w:rsidRPr="007F7626" w:rsidRDefault="0086224F" w:rsidP="00235F0D">
      <w:pPr>
        <w:widowControl w:val="0"/>
        <w:numPr>
          <w:ilvl w:val="0"/>
          <w:numId w:val="5"/>
        </w:numPr>
        <w:spacing w:after="60"/>
        <w:rPr>
          <w:rFonts w:eastAsia="宋体"/>
          <w:noProof w:val="0"/>
          <w:color w:val="000000" w:themeColor="text1"/>
          <w:sz w:val="22"/>
          <w:szCs w:val="22"/>
          <w:lang w:eastAsia="zh-CN"/>
        </w:rPr>
      </w:pPr>
      <w:r w:rsidRPr="007F7626">
        <w:rPr>
          <w:rFonts w:eastAsia="宋体" w:hint="eastAsia"/>
          <w:noProof w:val="0"/>
          <w:color w:val="000000" w:themeColor="text1"/>
          <w:sz w:val="22"/>
          <w:szCs w:val="22"/>
          <w:lang w:eastAsia="zh-CN"/>
        </w:rPr>
        <w:t>3GPP, R1-16</w:t>
      </w:r>
      <w:r w:rsidR="008E62C1" w:rsidRPr="007F7626">
        <w:rPr>
          <w:rFonts w:eastAsia="宋体" w:hint="eastAsia"/>
          <w:noProof w:val="0"/>
          <w:color w:val="000000" w:themeColor="text1"/>
          <w:sz w:val="22"/>
          <w:szCs w:val="22"/>
          <w:lang w:eastAsia="zh-CN"/>
        </w:rPr>
        <w:t>2423</w:t>
      </w:r>
      <w:r w:rsidRPr="007F7626">
        <w:rPr>
          <w:rFonts w:eastAsia="宋体" w:hint="eastAsia"/>
          <w:noProof w:val="0"/>
          <w:color w:val="000000" w:themeColor="text1"/>
          <w:sz w:val="22"/>
          <w:szCs w:val="22"/>
          <w:lang w:eastAsia="zh-CN"/>
        </w:rPr>
        <w:t xml:space="preserve">, NTT DOCOMO, </w:t>
      </w:r>
      <w:r w:rsidRPr="007F7626">
        <w:rPr>
          <w:rFonts w:eastAsia="宋体"/>
          <w:noProof w:val="0"/>
          <w:color w:val="000000" w:themeColor="text1"/>
          <w:sz w:val="22"/>
          <w:szCs w:val="22"/>
          <w:lang w:eastAsia="zh-CN"/>
        </w:rPr>
        <w:t>“</w:t>
      </w:r>
      <w:r w:rsidR="00235F0D" w:rsidRPr="007F7626">
        <w:rPr>
          <w:rFonts w:eastAsia="宋体"/>
          <w:noProof w:val="0"/>
          <w:color w:val="000000" w:themeColor="text1"/>
          <w:sz w:val="22"/>
          <w:szCs w:val="22"/>
          <w:lang w:eastAsia="zh-CN"/>
        </w:rPr>
        <w:t>Further Details on Calibration Scenarios and Assumptions</w:t>
      </w:r>
      <w:r w:rsidRPr="007F7626">
        <w:rPr>
          <w:rFonts w:eastAsia="宋体"/>
          <w:noProof w:val="0"/>
          <w:color w:val="000000" w:themeColor="text1"/>
          <w:sz w:val="22"/>
          <w:szCs w:val="22"/>
          <w:lang w:eastAsia="zh-CN"/>
        </w:rPr>
        <w:t>”</w:t>
      </w:r>
      <w:r w:rsidRPr="007F7626">
        <w:rPr>
          <w:rFonts w:eastAsia="宋体" w:hint="eastAsia"/>
          <w:noProof w:val="0"/>
          <w:color w:val="000000" w:themeColor="text1"/>
          <w:sz w:val="22"/>
          <w:szCs w:val="22"/>
          <w:lang w:eastAsia="zh-CN"/>
        </w:rPr>
        <w:t>, Apr., 2016.</w:t>
      </w:r>
      <w:r w:rsidR="00235F0D" w:rsidRPr="007F7626">
        <w:rPr>
          <w:rFonts w:eastAsia="宋体" w:hint="eastAsia"/>
          <w:noProof w:val="0"/>
          <w:color w:val="000000" w:themeColor="text1"/>
          <w:sz w:val="22"/>
          <w:szCs w:val="22"/>
          <w:lang w:eastAsia="zh-CN"/>
        </w:rPr>
        <w:t xml:space="preserve"> </w:t>
      </w:r>
    </w:p>
    <w:p w14:paraId="3066B44B" w14:textId="63415694" w:rsidR="0086224F" w:rsidRPr="00235F0D" w:rsidRDefault="00235F0D" w:rsidP="00235F0D">
      <w:pPr>
        <w:widowControl w:val="0"/>
        <w:numPr>
          <w:ilvl w:val="0"/>
          <w:numId w:val="5"/>
        </w:numPr>
        <w:spacing w:after="60"/>
        <w:rPr>
          <w:rFonts w:eastAsia="宋体"/>
          <w:noProof w:val="0"/>
          <w:sz w:val="22"/>
          <w:szCs w:val="22"/>
          <w:lang w:eastAsia="zh-CN"/>
        </w:rPr>
      </w:pPr>
      <w:r>
        <w:rPr>
          <w:rFonts w:eastAsia="宋体" w:hint="eastAsia"/>
          <w:noProof w:val="0"/>
          <w:sz w:val="22"/>
          <w:szCs w:val="22"/>
          <w:lang w:eastAsia="zh-CN"/>
        </w:rPr>
        <w:t xml:space="preserve">3GPP, </w:t>
      </w:r>
      <w:r w:rsidRPr="00AC7953">
        <w:rPr>
          <w:rFonts w:eastAsia="宋体"/>
          <w:noProof w:val="0"/>
          <w:sz w:val="22"/>
          <w:szCs w:val="22"/>
          <w:lang w:eastAsia="zh-CN"/>
        </w:rPr>
        <w:t>R1-161731</w:t>
      </w:r>
      <w:r>
        <w:rPr>
          <w:rFonts w:eastAsia="宋体" w:hint="eastAsia"/>
          <w:noProof w:val="0"/>
          <w:sz w:val="22"/>
          <w:szCs w:val="22"/>
          <w:lang w:eastAsia="zh-CN"/>
        </w:rPr>
        <w:t xml:space="preserve">, Intel, </w:t>
      </w:r>
      <w:r>
        <w:rPr>
          <w:rFonts w:eastAsia="宋体"/>
          <w:noProof w:val="0"/>
          <w:sz w:val="22"/>
          <w:szCs w:val="22"/>
          <w:lang w:eastAsia="zh-CN"/>
        </w:rPr>
        <w:t>“</w:t>
      </w:r>
      <w:r w:rsidRPr="00AC7953">
        <w:rPr>
          <w:rFonts w:eastAsia="宋体"/>
          <w:noProof w:val="0"/>
          <w:sz w:val="22"/>
          <w:szCs w:val="22"/>
          <w:lang w:eastAsia="zh-CN"/>
        </w:rPr>
        <w:t xml:space="preserve">Way forward on antenna </w:t>
      </w:r>
      <w:proofErr w:type="spellStart"/>
      <w:r w:rsidRPr="00AC7953">
        <w:rPr>
          <w:rFonts w:eastAsia="宋体"/>
          <w:noProof w:val="0"/>
          <w:sz w:val="22"/>
          <w:szCs w:val="22"/>
          <w:lang w:eastAsia="zh-CN"/>
        </w:rPr>
        <w:t>modelling</w:t>
      </w:r>
      <w:proofErr w:type="spellEnd"/>
      <w:r w:rsidRPr="00AC7953">
        <w:rPr>
          <w:rFonts w:eastAsia="宋体"/>
          <w:noProof w:val="0"/>
          <w:sz w:val="22"/>
          <w:szCs w:val="22"/>
          <w:lang w:eastAsia="zh-CN"/>
        </w:rPr>
        <w:t xml:space="preserve"> for channel model calibration</w:t>
      </w:r>
      <w:r>
        <w:rPr>
          <w:rFonts w:eastAsia="宋体"/>
          <w:noProof w:val="0"/>
          <w:sz w:val="22"/>
          <w:szCs w:val="22"/>
          <w:lang w:eastAsia="zh-CN"/>
        </w:rPr>
        <w:t>”</w:t>
      </w:r>
      <w:r>
        <w:rPr>
          <w:rFonts w:eastAsia="宋体" w:hint="eastAsia"/>
          <w:noProof w:val="0"/>
          <w:sz w:val="22"/>
          <w:szCs w:val="22"/>
          <w:lang w:eastAsia="zh-CN"/>
        </w:rPr>
        <w:t>, Mar., 2016.</w:t>
      </w:r>
    </w:p>
    <w:sectPr w:rsidR="0086224F" w:rsidRPr="00235F0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04277" w14:textId="77777777" w:rsidR="008E62C1" w:rsidRDefault="008E62C1">
      <w:r>
        <w:separator/>
      </w:r>
    </w:p>
  </w:endnote>
  <w:endnote w:type="continuationSeparator" w:id="0">
    <w:p w14:paraId="64336165" w14:textId="77777777" w:rsidR="008E62C1" w:rsidRDefault="008E62C1">
      <w:r>
        <w:continuationSeparator/>
      </w:r>
    </w:p>
  </w:endnote>
  <w:endnote w:type="continuationNotice" w:id="1">
    <w:p w14:paraId="1618030A" w14:textId="77777777" w:rsidR="008E62C1" w:rsidRDefault="008E6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8E62C1" w:rsidRDefault="008E62C1">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3F4E05">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3F4E05">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82B37" w14:textId="77777777" w:rsidR="008E62C1" w:rsidRDefault="008E62C1">
      <w:r>
        <w:separator/>
      </w:r>
    </w:p>
  </w:footnote>
  <w:footnote w:type="continuationSeparator" w:id="0">
    <w:p w14:paraId="5A05A932" w14:textId="77777777" w:rsidR="008E62C1" w:rsidRDefault="008E62C1">
      <w:r>
        <w:continuationSeparator/>
      </w:r>
    </w:p>
  </w:footnote>
  <w:footnote w:type="continuationNotice" w:id="1">
    <w:p w14:paraId="6D245997" w14:textId="77777777" w:rsidR="008E62C1" w:rsidRDefault="008E62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86267BB"/>
    <w:multiLevelType w:val="hybridMultilevel"/>
    <w:tmpl w:val="5BCAAC34"/>
    <w:lvl w:ilvl="0" w:tplc="44246D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lvlOverride w:ilvl="0">
      <w:startOverride w:val="1"/>
    </w:lvlOverride>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2C30"/>
    <w:rsid w:val="000067FD"/>
    <w:rsid w:val="00007326"/>
    <w:rsid w:val="00010B9D"/>
    <w:rsid w:val="0001140D"/>
    <w:rsid w:val="000154D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18B0"/>
    <w:rsid w:val="000420AF"/>
    <w:rsid w:val="00043EAA"/>
    <w:rsid w:val="00043EE8"/>
    <w:rsid w:val="00044045"/>
    <w:rsid w:val="0004609B"/>
    <w:rsid w:val="0004749C"/>
    <w:rsid w:val="00047A1F"/>
    <w:rsid w:val="000507F7"/>
    <w:rsid w:val="00051251"/>
    <w:rsid w:val="00052B58"/>
    <w:rsid w:val="000538A0"/>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3D92"/>
    <w:rsid w:val="00076246"/>
    <w:rsid w:val="00076D48"/>
    <w:rsid w:val="00083F64"/>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5A57"/>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3A9B"/>
    <w:rsid w:val="00164574"/>
    <w:rsid w:val="00164E2D"/>
    <w:rsid w:val="001658FD"/>
    <w:rsid w:val="00165AC6"/>
    <w:rsid w:val="00166E8D"/>
    <w:rsid w:val="0017181F"/>
    <w:rsid w:val="00171BCF"/>
    <w:rsid w:val="00172A13"/>
    <w:rsid w:val="00172CD4"/>
    <w:rsid w:val="00173DFC"/>
    <w:rsid w:val="00174000"/>
    <w:rsid w:val="00175B03"/>
    <w:rsid w:val="00175D78"/>
    <w:rsid w:val="00177E15"/>
    <w:rsid w:val="00180492"/>
    <w:rsid w:val="0018126B"/>
    <w:rsid w:val="00181845"/>
    <w:rsid w:val="00182802"/>
    <w:rsid w:val="00182CF1"/>
    <w:rsid w:val="0018362F"/>
    <w:rsid w:val="00183773"/>
    <w:rsid w:val="00184748"/>
    <w:rsid w:val="00185D78"/>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29A3"/>
    <w:rsid w:val="001E57DA"/>
    <w:rsid w:val="001F22D0"/>
    <w:rsid w:val="001F2A6D"/>
    <w:rsid w:val="001F3B23"/>
    <w:rsid w:val="001F50B1"/>
    <w:rsid w:val="001F6A65"/>
    <w:rsid w:val="00202BB5"/>
    <w:rsid w:val="002038DC"/>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5F0D"/>
    <w:rsid w:val="00236D95"/>
    <w:rsid w:val="0023702E"/>
    <w:rsid w:val="00243841"/>
    <w:rsid w:val="002446AE"/>
    <w:rsid w:val="00246542"/>
    <w:rsid w:val="00247906"/>
    <w:rsid w:val="002535F5"/>
    <w:rsid w:val="002538FE"/>
    <w:rsid w:val="00253DDE"/>
    <w:rsid w:val="002542D2"/>
    <w:rsid w:val="002548CA"/>
    <w:rsid w:val="002558F3"/>
    <w:rsid w:val="00260AAE"/>
    <w:rsid w:val="002613CB"/>
    <w:rsid w:val="00263C3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107B"/>
    <w:rsid w:val="00292114"/>
    <w:rsid w:val="00292DAB"/>
    <w:rsid w:val="00294DFD"/>
    <w:rsid w:val="002A04FC"/>
    <w:rsid w:val="002A278C"/>
    <w:rsid w:val="002A7C36"/>
    <w:rsid w:val="002B03A1"/>
    <w:rsid w:val="002B17C3"/>
    <w:rsid w:val="002B242B"/>
    <w:rsid w:val="002B46AA"/>
    <w:rsid w:val="002B476A"/>
    <w:rsid w:val="002B4DA8"/>
    <w:rsid w:val="002B4FA7"/>
    <w:rsid w:val="002B5415"/>
    <w:rsid w:val="002B66AD"/>
    <w:rsid w:val="002B6A6A"/>
    <w:rsid w:val="002B7A66"/>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19D7"/>
    <w:rsid w:val="003523BE"/>
    <w:rsid w:val="00352965"/>
    <w:rsid w:val="00355693"/>
    <w:rsid w:val="00355E2E"/>
    <w:rsid w:val="00356AA7"/>
    <w:rsid w:val="00360607"/>
    <w:rsid w:val="00360B67"/>
    <w:rsid w:val="003615A2"/>
    <w:rsid w:val="00362AD8"/>
    <w:rsid w:val="00362DAC"/>
    <w:rsid w:val="00363697"/>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451C"/>
    <w:rsid w:val="003D753F"/>
    <w:rsid w:val="003D7A6D"/>
    <w:rsid w:val="003D7CEE"/>
    <w:rsid w:val="003D7DD2"/>
    <w:rsid w:val="003E0789"/>
    <w:rsid w:val="003E139F"/>
    <w:rsid w:val="003E1A4B"/>
    <w:rsid w:val="003E61E7"/>
    <w:rsid w:val="003E6C72"/>
    <w:rsid w:val="003E6C9D"/>
    <w:rsid w:val="003E7564"/>
    <w:rsid w:val="003F2070"/>
    <w:rsid w:val="003F4399"/>
    <w:rsid w:val="003F49B9"/>
    <w:rsid w:val="003F4E05"/>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3022"/>
    <w:rsid w:val="00434496"/>
    <w:rsid w:val="00435519"/>
    <w:rsid w:val="004423F0"/>
    <w:rsid w:val="00442518"/>
    <w:rsid w:val="004434EE"/>
    <w:rsid w:val="00445212"/>
    <w:rsid w:val="00450BDD"/>
    <w:rsid w:val="004519B1"/>
    <w:rsid w:val="00453A2D"/>
    <w:rsid w:val="0045552B"/>
    <w:rsid w:val="00462546"/>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4A3"/>
    <w:rsid w:val="004A0D4D"/>
    <w:rsid w:val="004A1B3D"/>
    <w:rsid w:val="004A1FB4"/>
    <w:rsid w:val="004A3BF3"/>
    <w:rsid w:val="004A54A9"/>
    <w:rsid w:val="004B18EB"/>
    <w:rsid w:val="004B19BD"/>
    <w:rsid w:val="004B230E"/>
    <w:rsid w:val="004B3ACE"/>
    <w:rsid w:val="004B3F9D"/>
    <w:rsid w:val="004B46AD"/>
    <w:rsid w:val="004B636C"/>
    <w:rsid w:val="004B6984"/>
    <w:rsid w:val="004C0B2A"/>
    <w:rsid w:val="004C19E1"/>
    <w:rsid w:val="004C3ED4"/>
    <w:rsid w:val="004C448F"/>
    <w:rsid w:val="004C5078"/>
    <w:rsid w:val="004C53B0"/>
    <w:rsid w:val="004C733C"/>
    <w:rsid w:val="004C75B3"/>
    <w:rsid w:val="004D1129"/>
    <w:rsid w:val="004D2262"/>
    <w:rsid w:val="004D3AEF"/>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2C3"/>
    <w:rsid w:val="0050746F"/>
    <w:rsid w:val="00511472"/>
    <w:rsid w:val="00515478"/>
    <w:rsid w:val="00516736"/>
    <w:rsid w:val="0052245B"/>
    <w:rsid w:val="00522A79"/>
    <w:rsid w:val="005262C0"/>
    <w:rsid w:val="00526534"/>
    <w:rsid w:val="00526624"/>
    <w:rsid w:val="00527650"/>
    <w:rsid w:val="005336F8"/>
    <w:rsid w:val="00535B45"/>
    <w:rsid w:val="00535D1F"/>
    <w:rsid w:val="005369C0"/>
    <w:rsid w:val="005379EE"/>
    <w:rsid w:val="00541E96"/>
    <w:rsid w:val="00541FED"/>
    <w:rsid w:val="00545B9C"/>
    <w:rsid w:val="00546F67"/>
    <w:rsid w:val="00551F57"/>
    <w:rsid w:val="005534E4"/>
    <w:rsid w:val="00554E05"/>
    <w:rsid w:val="00555058"/>
    <w:rsid w:val="00555082"/>
    <w:rsid w:val="005611B6"/>
    <w:rsid w:val="005629D6"/>
    <w:rsid w:val="00562D60"/>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5FC3"/>
    <w:rsid w:val="005A6EA7"/>
    <w:rsid w:val="005A76C5"/>
    <w:rsid w:val="005B0A52"/>
    <w:rsid w:val="005B0E9A"/>
    <w:rsid w:val="005B1132"/>
    <w:rsid w:val="005B1285"/>
    <w:rsid w:val="005B2428"/>
    <w:rsid w:val="005B5D65"/>
    <w:rsid w:val="005C03E7"/>
    <w:rsid w:val="005C065C"/>
    <w:rsid w:val="005C1374"/>
    <w:rsid w:val="005C4081"/>
    <w:rsid w:val="005C446F"/>
    <w:rsid w:val="005D0C81"/>
    <w:rsid w:val="005D1D0E"/>
    <w:rsid w:val="005D2D32"/>
    <w:rsid w:val="005D2D43"/>
    <w:rsid w:val="005D357B"/>
    <w:rsid w:val="005D6CC9"/>
    <w:rsid w:val="005E124E"/>
    <w:rsid w:val="005E15F6"/>
    <w:rsid w:val="005E4A9B"/>
    <w:rsid w:val="005E4CA2"/>
    <w:rsid w:val="005E545D"/>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147D4"/>
    <w:rsid w:val="0062037B"/>
    <w:rsid w:val="00620F65"/>
    <w:rsid w:val="006226BB"/>
    <w:rsid w:val="006228D3"/>
    <w:rsid w:val="00622FD6"/>
    <w:rsid w:val="006230AB"/>
    <w:rsid w:val="00623461"/>
    <w:rsid w:val="006258F3"/>
    <w:rsid w:val="006259C9"/>
    <w:rsid w:val="00626570"/>
    <w:rsid w:val="0063080F"/>
    <w:rsid w:val="00631016"/>
    <w:rsid w:val="0063144B"/>
    <w:rsid w:val="00632572"/>
    <w:rsid w:val="00633A8B"/>
    <w:rsid w:val="00633DA9"/>
    <w:rsid w:val="00636E5F"/>
    <w:rsid w:val="00640173"/>
    <w:rsid w:val="0064108D"/>
    <w:rsid w:val="00641404"/>
    <w:rsid w:val="006427BF"/>
    <w:rsid w:val="00646656"/>
    <w:rsid w:val="006506C1"/>
    <w:rsid w:val="00652137"/>
    <w:rsid w:val="0065264F"/>
    <w:rsid w:val="00653BD9"/>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57CE"/>
    <w:rsid w:val="0067796C"/>
    <w:rsid w:val="006779BD"/>
    <w:rsid w:val="00677C2D"/>
    <w:rsid w:val="00680C8E"/>
    <w:rsid w:val="00684AD5"/>
    <w:rsid w:val="006867B2"/>
    <w:rsid w:val="006870F8"/>
    <w:rsid w:val="00687233"/>
    <w:rsid w:val="00690483"/>
    <w:rsid w:val="00690608"/>
    <w:rsid w:val="00694407"/>
    <w:rsid w:val="00694445"/>
    <w:rsid w:val="006944B5"/>
    <w:rsid w:val="00696F3C"/>
    <w:rsid w:val="0069720E"/>
    <w:rsid w:val="006A1499"/>
    <w:rsid w:val="006A3994"/>
    <w:rsid w:val="006A4FB6"/>
    <w:rsid w:val="006A734C"/>
    <w:rsid w:val="006A7B66"/>
    <w:rsid w:val="006B17A4"/>
    <w:rsid w:val="006B1817"/>
    <w:rsid w:val="006B5017"/>
    <w:rsid w:val="006B56B0"/>
    <w:rsid w:val="006B7ACA"/>
    <w:rsid w:val="006B7E2B"/>
    <w:rsid w:val="006C05BF"/>
    <w:rsid w:val="006C0FD1"/>
    <w:rsid w:val="006C228B"/>
    <w:rsid w:val="006C238D"/>
    <w:rsid w:val="006C28C6"/>
    <w:rsid w:val="006C43F9"/>
    <w:rsid w:val="006C4783"/>
    <w:rsid w:val="006C4964"/>
    <w:rsid w:val="006C5365"/>
    <w:rsid w:val="006C640C"/>
    <w:rsid w:val="006C75A5"/>
    <w:rsid w:val="006D1908"/>
    <w:rsid w:val="006D2BFA"/>
    <w:rsid w:val="006D331C"/>
    <w:rsid w:val="006D4B53"/>
    <w:rsid w:val="006D6140"/>
    <w:rsid w:val="006D7B52"/>
    <w:rsid w:val="006E1264"/>
    <w:rsid w:val="006E148E"/>
    <w:rsid w:val="006E165B"/>
    <w:rsid w:val="006E1FFF"/>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0A35"/>
    <w:rsid w:val="007136B9"/>
    <w:rsid w:val="007145C3"/>
    <w:rsid w:val="00715EC2"/>
    <w:rsid w:val="00717C3D"/>
    <w:rsid w:val="007206B7"/>
    <w:rsid w:val="00720D5D"/>
    <w:rsid w:val="00721918"/>
    <w:rsid w:val="00723598"/>
    <w:rsid w:val="00723601"/>
    <w:rsid w:val="00723BEE"/>
    <w:rsid w:val="00724EDC"/>
    <w:rsid w:val="00725D39"/>
    <w:rsid w:val="007265FF"/>
    <w:rsid w:val="0072718F"/>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6B9E"/>
    <w:rsid w:val="0077790D"/>
    <w:rsid w:val="00780483"/>
    <w:rsid w:val="007819C8"/>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286"/>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5B6D"/>
    <w:rsid w:val="007F72FD"/>
    <w:rsid w:val="007F7626"/>
    <w:rsid w:val="007F787C"/>
    <w:rsid w:val="00801D8C"/>
    <w:rsid w:val="008030FB"/>
    <w:rsid w:val="00803A3C"/>
    <w:rsid w:val="00804E25"/>
    <w:rsid w:val="00804EDC"/>
    <w:rsid w:val="00805066"/>
    <w:rsid w:val="00805368"/>
    <w:rsid w:val="0080619D"/>
    <w:rsid w:val="00806532"/>
    <w:rsid w:val="00807B4C"/>
    <w:rsid w:val="00811226"/>
    <w:rsid w:val="00816B29"/>
    <w:rsid w:val="00823028"/>
    <w:rsid w:val="0082327F"/>
    <w:rsid w:val="0082403C"/>
    <w:rsid w:val="00824191"/>
    <w:rsid w:val="008244DB"/>
    <w:rsid w:val="008271ED"/>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7C"/>
    <w:rsid w:val="008526E0"/>
    <w:rsid w:val="00853DD2"/>
    <w:rsid w:val="008544E8"/>
    <w:rsid w:val="00854F2F"/>
    <w:rsid w:val="00855029"/>
    <w:rsid w:val="00855E9B"/>
    <w:rsid w:val="00860FD2"/>
    <w:rsid w:val="0086193D"/>
    <w:rsid w:val="0086224F"/>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2B75"/>
    <w:rsid w:val="008932EB"/>
    <w:rsid w:val="00893AB9"/>
    <w:rsid w:val="008949EF"/>
    <w:rsid w:val="00894F38"/>
    <w:rsid w:val="00896E02"/>
    <w:rsid w:val="008A0186"/>
    <w:rsid w:val="008A0D6D"/>
    <w:rsid w:val="008A1279"/>
    <w:rsid w:val="008A225B"/>
    <w:rsid w:val="008A39A7"/>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19EF"/>
    <w:rsid w:val="008D2257"/>
    <w:rsid w:val="008D36A7"/>
    <w:rsid w:val="008D4AF6"/>
    <w:rsid w:val="008E0892"/>
    <w:rsid w:val="008E1C8D"/>
    <w:rsid w:val="008E1E54"/>
    <w:rsid w:val="008E20CA"/>
    <w:rsid w:val="008E61AA"/>
    <w:rsid w:val="008E62C1"/>
    <w:rsid w:val="008E68A0"/>
    <w:rsid w:val="008F0EB9"/>
    <w:rsid w:val="008F335C"/>
    <w:rsid w:val="008F4173"/>
    <w:rsid w:val="008F4962"/>
    <w:rsid w:val="008F4CBF"/>
    <w:rsid w:val="008F5C26"/>
    <w:rsid w:val="008F7610"/>
    <w:rsid w:val="00900736"/>
    <w:rsid w:val="009007F3"/>
    <w:rsid w:val="0090083B"/>
    <w:rsid w:val="009017CB"/>
    <w:rsid w:val="00910A1F"/>
    <w:rsid w:val="0091166C"/>
    <w:rsid w:val="00912A30"/>
    <w:rsid w:val="0091739D"/>
    <w:rsid w:val="0092071C"/>
    <w:rsid w:val="00926A30"/>
    <w:rsid w:val="009270B8"/>
    <w:rsid w:val="00930BCD"/>
    <w:rsid w:val="00931AA9"/>
    <w:rsid w:val="00932553"/>
    <w:rsid w:val="00933F91"/>
    <w:rsid w:val="0093715F"/>
    <w:rsid w:val="00941486"/>
    <w:rsid w:val="00943B73"/>
    <w:rsid w:val="00944435"/>
    <w:rsid w:val="00946241"/>
    <w:rsid w:val="00946682"/>
    <w:rsid w:val="00953407"/>
    <w:rsid w:val="009535DB"/>
    <w:rsid w:val="00953C2D"/>
    <w:rsid w:val="00955C5E"/>
    <w:rsid w:val="0095600E"/>
    <w:rsid w:val="00957FD2"/>
    <w:rsid w:val="0096329B"/>
    <w:rsid w:val="009634C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4A31"/>
    <w:rsid w:val="009962C0"/>
    <w:rsid w:val="009962FD"/>
    <w:rsid w:val="009A2125"/>
    <w:rsid w:val="009B248F"/>
    <w:rsid w:val="009B3F1E"/>
    <w:rsid w:val="009B5A6B"/>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5D22"/>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1C1C"/>
    <w:rsid w:val="00A530FC"/>
    <w:rsid w:val="00A53874"/>
    <w:rsid w:val="00A53AFE"/>
    <w:rsid w:val="00A5448B"/>
    <w:rsid w:val="00A5583F"/>
    <w:rsid w:val="00A55C81"/>
    <w:rsid w:val="00A56DBA"/>
    <w:rsid w:val="00A56EB5"/>
    <w:rsid w:val="00A56ECD"/>
    <w:rsid w:val="00A61638"/>
    <w:rsid w:val="00A62E41"/>
    <w:rsid w:val="00A64868"/>
    <w:rsid w:val="00A71E55"/>
    <w:rsid w:val="00A8248E"/>
    <w:rsid w:val="00A83450"/>
    <w:rsid w:val="00A84068"/>
    <w:rsid w:val="00A845D6"/>
    <w:rsid w:val="00A84DF5"/>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97F4A"/>
    <w:rsid w:val="00AA2140"/>
    <w:rsid w:val="00AA4D5B"/>
    <w:rsid w:val="00AA580E"/>
    <w:rsid w:val="00AB182E"/>
    <w:rsid w:val="00AB1FBE"/>
    <w:rsid w:val="00AB295E"/>
    <w:rsid w:val="00AB45B4"/>
    <w:rsid w:val="00AB5844"/>
    <w:rsid w:val="00AC3587"/>
    <w:rsid w:val="00AC3A60"/>
    <w:rsid w:val="00AC42C3"/>
    <w:rsid w:val="00AC7953"/>
    <w:rsid w:val="00AD1AA1"/>
    <w:rsid w:val="00AD2F01"/>
    <w:rsid w:val="00AD5AA4"/>
    <w:rsid w:val="00AD7DAF"/>
    <w:rsid w:val="00AE016E"/>
    <w:rsid w:val="00AE087F"/>
    <w:rsid w:val="00AE0EDC"/>
    <w:rsid w:val="00AE3C1B"/>
    <w:rsid w:val="00AE420B"/>
    <w:rsid w:val="00AE6068"/>
    <w:rsid w:val="00AE7909"/>
    <w:rsid w:val="00AF171A"/>
    <w:rsid w:val="00AF3BD0"/>
    <w:rsid w:val="00AF6470"/>
    <w:rsid w:val="00B0089D"/>
    <w:rsid w:val="00B01019"/>
    <w:rsid w:val="00B02342"/>
    <w:rsid w:val="00B03E4C"/>
    <w:rsid w:val="00B0511C"/>
    <w:rsid w:val="00B06ECA"/>
    <w:rsid w:val="00B07C51"/>
    <w:rsid w:val="00B10B44"/>
    <w:rsid w:val="00B1198C"/>
    <w:rsid w:val="00B12009"/>
    <w:rsid w:val="00B121D3"/>
    <w:rsid w:val="00B129AE"/>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4F3D"/>
    <w:rsid w:val="00B45290"/>
    <w:rsid w:val="00B45D48"/>
    <w:rsid w:val="00B45EEA"/>
    <w:rsid w:val="00B5451A"/>
    <w:rsid w:val="00B54CD8"/>
    <w:rsid w:val="00B5516C"/>
    <w:rsid w:val="00B554B9"/>
    <w:rsid w:val="00B558E1"/>
    <w:rsid w:val="00B57902"/>
    <w:rsid w:val="00B616FA"/>
    <w:rsid w:val="00B61A3C"/>
    <w:rsid w:val="00B62B66"/>
    <w:rsid w:val="00B63AA3"/>
    <w:rsid w:val="00B640F8"/>
    <w:rsid w:val="00B648B7"/>
    <w:rsid w:val="00B65498"/>
    <w:rsid w:val="00B65A71"/>
    <w:rsid w:val="00B67426"/>
    <w:rsid w:val="00B70EED"/>
    <w:rsid w:val="00B710B2"/>
    <w:rsid w:val="00B72DBA"/>
    <w:rsid w:val="00B7344B"/>
    <w:rsid w:val="00B7567B"/>
    <w:rsid w:val="00B7620C"/>
    <w:rsid w:val="00B7783E"/>
    <w:rsid w:val="00B80197"/>
    <w:rsid w:val="00B81D88"/>
    <w:rsid w:val="00B81E64"/>
    <w:rsid w:val="00B8329A"/>
    <w:rsid w:val="00B84967"/>
    <w:rsid w:val="00B84F12"/>
    <w:rsid w:val="00B85AE8"/>
    <w:rsid w:val="00B85D87"/>
    <w:rsid w:val="00B90414"/>
    <w:rsid w:val="00B934E9"/>
    <w:rsid w:val="00B93D1E"/>
    <w:rsid w:val="00B9552F"/>
    <w:rsid w:val="00BA12B7"/>
    <w:rsid w:val="00BA1330"/>
    <w:rsid w:val="00BA1A70"/>
    <w:rsid w:val="00BA1B9C"/>
    <w:rsid w:val="00BA29B4"/>
    <w:rsid w:val="00BA3929"/>
    <w:rsid w:val="00BA3E86"/>
    <w:rsid w:val="00BA40C1"/>
    <w:rsid w:val="00BA4131"/>
    <w:rsid w:val="00BA62E6"/>
    <w:rsid w:val="00BA6EDB"/>
    <w:rsid w:val="00BA79E7"/>
    <w:rsid w:val="00BA7AD1"/>
    <w:rsid w:val="00BA7AD2"/>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123D"/>
    <w:rsid w:val="00BF3760"/>
    <w:rsid w:val="00BF4D84"/>
    <w:rsid w:val="00BF7B24"/>
    <w:rsid w:val="00C01325"/>
    <w:rsid w:val="00C05FA2"/>
    <w:rsid w:val="00C07F8E"/>
    <w:rsid w:val="00C10CAA"/>
    <w:rsid w:val="00C1494F"/>
    <w:rsid w:val="00C15B6C"/>
    <w:rsid w:val="00C17F1E"/>
    <w:rsid w:val="00C20FC4"/>
    <w:rsid w:val="00C2262E"/>
    <w:rsid w:val="00C25130"/>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2188"/>
    <w:rsid w:val="00C84233"/>
    <w:rsid w:val="00C84839"/>
    <w:rsid w:val="00C86121"/>
    <w:rsid w:val="00C87BD3"/>
    <w:rsid w:val="00C90969"/>
    <w:rsid w:val="00C94238"/>
    <w:rsid w:val="00C94E08"/>
    <w:rsid w:val="00C952CC"/>
    <w:rsid w:val="00C966FF"/>
    <w:rsid w:val="00C96927"/>
    <w:rsid w:val="00CA01F3"/>
    <w:rsid w:val="00CA105D"/>
    <w:rsid w:val="00CA19A5"/>
    <w:rsid w:val="00CA2F1D"/>
    <w:rsid w:val="00CA303D"/>
    <w:rsid w:val="00CA55D3"/>
    <w:rsid w:val="00CA73AD"/>
    <w:rsid w:val="00CB2445"/>
    <w:rsid w:val="00CB29B8"/>
    <w:rsid w:val="00CB5D85"/>
    <w:rsid w:val="00CC05C3"/>
    <w:rsid w:val="00CC2C2D"/>
    <w:rsid w:val="00CC4EA2"/>
    <w:rsid w:val="00CC63C5"/>
    <w:rsid w:val="00CC7670"/>
    <w:rsid w:val="00CC78E0"/>
    <w:rsid w:val="00CD0072"/>
    <w:rsid w:val="00CD08D3"/>
    <w:rsid w:val="00CD15CC"/>
    <w:rsid w:val="00CD22FD"/>
    <w:rsid w:val="00CD3C89"/>
    <w:rsid w:val="00CD5392"/>
    <w:rsid w:val="00CD5AB1"/>
    <w:rsid w:val="00CD6BF1"/>
    <w:rsid w:val="00CD6DC1"/>
    <w:rsid w:val="00CD7FC4"/>
    <w:rsid w:val="00CE1C03"/>
    <w:rsid w:val="00CE43E3"/>
    <w:rsid w:val="00CE4C13"/>
    <w:rsid w:val="00CE4F7F"/>
    <w:rsid w:val="00CE5F36"/>
    <w:rsid w:val="00CE6DBA"/>
    <w:rsid w:val="00CF39FE"/>
    <w:rsid w:val="00CF60DA"/>
    <w:rsid w:val="00CF6D20"/>
    <w:rsid w:val="00D00DB6"/>
    <w:rsid w:val="00D025BD"/>
    <w:rsid w:val="00D03A24"/>
    <w:rsid w:val="00D04F12"/>
    <w:rsid w:val="00D059CC"/>
    <w:rsid w:val="00D11EA6"/>
    <w:rsid w:val="00D12C40"/>
    <w:rsid w:val="00D15F7F"/>
    <w:rsid w:val="00D160E6"/>
    <w:rsid w:val="00D1662E"/>
    <w:rsid w:val="00D177C1"/>
    <w:rsid w:val="00D17DA0"/>
    <w:rsid w:val="00D20E47"/>
    <w:rsid w:val="00D22CAD"/>
    <w:rsid w:val="00D236CF"/>
    <w:rsid w:val="00D2511B"/>
    <w:rsid w:val="00D251CA"/>
    <w:rsid w:val="00D26133"/>
    <w:rsid w:val="00D277E3"/>
    <w:rsid w:val="00D302AC"/>
    <w:rsid w:val="00D312CF"/>
    <w:rsid w:val="00D320F4"/>
    <w:rsid w:val="00D32FE9"/>
    <w:rsid w:val="00D33D2B"/>
    <w:rsid w:val="00D35268"/>
    <w:rsid w:val="00D36762"/>
    <w:rsid w:val="00D40910"/>
    <w:rsid w:val="00D40E38"/>
    <w:rsid w:val="00D40F35"/>
    <w:rsid w:val="00D41B44"/>
    <w:rsid w:val="00D439A5"/>
    <w:rsid w:val="00D44505"/>
    <w:rsid w:val="00D45A35"/>
    <w:rsid w:val="00D465F0"/>
    <w:rsid w:val="00D518F2"/>
    <w:rsid w:val="00D5296D"/>
    <w:rsid w:val="00D533B0"/>
    <w:rsid w:val="00D536CC"/>
    <w:rsid w:val="00D552B7"/>
    <w:rsid w:val="00D55FCB"/>
    <w:rsid w:val="00D56023"/>
    <w:rsid w:val="00D60B43"/>
    <w:rsid w:val="00D60D47"/>
    <w:rsid w:val="00D63796"/>
    <w:rsid w:val="00D678FB"/>
    <w:rsid w:val="00D67F2C"/>
    <w:rsid w:val="00D70387"/>
    <w:rsid w:val="00D712FE"/>
    <w:rsid w:val="00D73304"/>
    <w:rsid w:val="00D748C9"/>
    <w:rsid w:val="00D76293"/>
    <w:rsid w:val="00D779B6"/>
    <w:rsid w:val="00D80897"/>
    <w:rsid w:val="00D819EB"/>
    <w:rsid w:val="00D82350"/>
    <w:rsid w:val="00D83146"/>
    <w:rsid w:val="00D83DF2"/>
    <w:rsid w:val="00D84F38"/>
    <w:rsid w:val="00D855BF"/>
    <w:rsid w:val="00D916D4"/>
    <w:rsid w:val="00D91993"/>
    <w:rsid w:val="00D96EC1"/>
    <w:rsid w:val="00D970E6"/>
    <w:rsid w:val="00D97146"/>
    <w:rsid w:val="00D97915"/>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0DB7"/>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2E1D"/>
    <w:rsid w:val="00E46008"/>
    <w:rsid w:val="00E50427"/>
    <w:rsid w:val="00E5063D"/>
    <w:rsid w:val="00E507D8"/>
    <w:rsid w:val="00E52701"/>
    <w:rsid w:val="00E52EE4"/>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4311"/>
    <w:rsid w:val="00E7445D"/>
    <w:rsid w:val="00E74CEE"/>
    <w:rsid w:val="00E75FFB"/>
    <w:rsid w:val="00E7611A"/>
    <w:rsid w:val="00E7638E"/>
    <w:rsid w:val="00E76C67"/>
    <w:rsid w:val="00E77114"/>
    <w:rsid w:val="00E77D8E"/>
    <w:rsid w:val="00E8533F"/>
    <w:rsid w:val="00E864F6"/>
    <w:rsid w:val="00E86D22"/>
    <w:rsid w:val="00E95A9D"/>
    <w:rsid w:val="00EA012A"/>
    <w:rsid w:val="00EA01B9"/>
    <w:rsid w:val="00EA1D48"/>
    <w:rsid w:val="00EA342D"/>
    <w:rsid w:val="00EA41FC"/>
    <w:rsid w:val="00EA63A0"/>
    <w:rsid w:val="00EA6C6C"/>
    <w:rsid w:val="00EB28F4"/>
    <w:rsid w:val="00EB6E19"/>
    <w:rsid w:val="00EB7CEC"/>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1F80"/>
    <w:rsid w:val="00F2310B"/>
    <w:rsid w:val="00F23E82"/>
    <w:rsid w:val="00F25A0E"/>
    <w:rsid w:val="00F25C5D"/>
    <w:rsid w:val="00F2604A"/>
    <w:rsid w:val="00F2616F"/>
    <w:rsid w:val="00F278DD"/>
    <w:rsid w:val="00F27E23"/>
    <w:rsid w:val="00F27F7C"/>
    <w:rsid w:val="00F3039F"/>
    <w:rsid w:val="00F309AB"/>
    <w:rsid w:val="00F32A48"/>
    <w:rsid w:val="00F32B7A"/>
    <w:rsid w:val="00F33546"/>
    <w:rsid w:val="00F33D94"/>
    <w:rsid w:val="00F34ADB"/>
    <w:rsid w:val="00F3524C"/>
    <w:rsid w:val="00F374E7"/>
    <w:rsid w:val="00F455ED"/>
    <w:rsid w:val="00F475A8"/>
    <w:rsid w:val="00F5091E"/>
    <w:rsid w:val="00F51032"/>
    <w:rsid w:val="00F51923"/>
    <w:rsid w:val="00F51D0F"/>
    <w:rsid w:val="00F52510"/>
    <w:rsid w:val="00F54695"/>
    <w:rsid w:val="00F61898"/>
    <w:rsid w:val="00F66A77"/>
    <w:rsid w:val="00F73D30"/>
    <w:rsid w:val="00F75064"/>
    <w:rsid w:val="00F76A94"/>
    <w:rsid w:val="00F80307"/>
    <w:rsid w:val="00F81DB1"/>
    <w:rsid w:val="00F86C2A"/>
    <w:rsid w:val="00F87173"/>
    <w:rsid w:val="00F92175"/>
    <w:rsid w:val="00F92485"/>
    <w:rsid w:val="00F934ED"/>
    <w:rsid w:val="00F9597F"/>
    <w:rsid w:val="00F969DF"/>
    <w:rsid w:val="00FA49B7"/>
    <w:rsid w:val="00FA672E"/>
    <w:rsid w:val="00FB090F"/>
    <w:rsid w:val="00FB28EE"/>
    <w:rsid w:val="00FB2F51"/>
    <w:rsid w:val="00FC122F"/>
    <w:rsid w:val="00FC2502"/>
    <w:rsid w:val="00FC250D"/>
    <w:rsid w:val="00FC3899"/>
    <w:rsid w:val="00FC50B8"/>
    <w:rsid w:val="00FC5F97"/>
    <w:rsid w:val="00FC78DD"/>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Char"/>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
    <w:uiPriority w:val="99"/>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0">
    <w:name w:val="批注主题 Char"/>
    <w:basedOn w:val="14"/>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
    <w:uiPriority w:val="99"/>
    <w:semiHidden/>
    <w:unhideWhenUsed/>
    <w:rsid w:val="006A3994"/>
    <w:rPr>
      <w:b/>
      <w:bCs/>
      <w:sz w:val="24"/>
      <w:szCs w:val="24"/>
    </w:rPr>
  </w:style>
  <w:style w:type="character" w:customStyle="1" w:styleId="Char">
    <w:name w:val="批注文字 Char"/>
    <w:link w:val="af5"/>
    <w:uiPriority w:val="99"/>
    <w:semiHidden/>
    <w:rsid w:val="006A3994"/>
    <w:rPr>
      <w:rFonts w:eastAsia="MS Gothic" w:cs="Arial"/>
      <w:noProof/>
      <w:kern w:val="2"/>
      <w:sz w:val="21"/>
      <w:lang w:val="en-GB" w:eastAsia="en-US" w:bidi="ar-SA"/>
    </w:rPr>
  </w:style>
  <w:style w:type="character" w:customStyle="1" w:styleId="Char1">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
    <w:link w:val="2"/>
    <w:rsid w:val="005262C0"/>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paragraph" w:customStyle="1" w:styleId="References">
    <w:name w:val="References"/>
    <w:basedOn w:val="a1"/>
    <w:next w:val="a1"/>
    <w:rsid w:val="008E68A0"/>
    <w:pPr>
      <w:numPr>
        <w:numId w:val="7"/>
      </w:numPr>
      <w:autoSpaceDE w:val="0"/>
      <w:autoSpaceDN w:val="0"/>
      <w:snapToGrid w:val="0"/>
      <w:spacing w:after="60"/>
    </w:pPr>
    <w:rPr>
      <w:rFonts w:eastAsia="宋体"/>
      <w:noProof w:val="0"/>
      <w:sz w:val="2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Char"/>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
    <w:uiPriority w:val="99"/>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0">
    <w:name w:val="批注主题 Char"/>
    <w:basedOn w:val="14"/>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
    <w:uiPriority w:val="99"/>
    <w:semiHidden/>
    <w:unhideWhenUsed/>
    <w:rsid w:val="006A3994"/>
    <w:rPr>
      <w:b/>
      <w:bCs/>
      <w:sz w:val="24"/>
      <w:szCs w:val="24"/>
    </w:rPr>
  </w:style>
  <w:style w:type="character" w:customStyle="1" w:styleId="Char">
    <w:name w:val="批注文字 Char"/>
    <w:link w:val="af5"/>
    <w:uiPriority w:val="99"/>
    <w:semiHidden/>
    <w:rsid w:val="006A3994"/>
    <w:rPr>
      <w:rFonts w:eastAsia="MS Gothic" w:cs="Arial"/>
      <w:noProof/>
      <w:kern w:val="2"/>
      <w:sz w:val="21"/>
      <w:lang w:val="en-GB" w:eastAsia="en-US" w:bidi="ar-SA"/>
    </w:rPr>
  </w:style>
  <w:style w:type="character" w:customStyle="1" w:styleId="Char1">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
    <w:link w:val="2"/>
    <w:rsid w:val="005262C0"/>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paragraph" w:customStyle="1" w:styleId="References">
    <w:name w:val="References"/>
    <w:basedOn w:val="a1"/>
    <w:next w:val="a1"/>
    <w:rsid w:val="008E68A0"/>
    <w:pPr>
      <w:numPr>
        <w:numId w:val="7"/>
      </w:numPr>
      <w:autoSpaceDE w:val="0"/>
      <w:autoSpaceDN w:val="0"/>
      <w:snapToGrid w:val="0"/>
      <w:spacing w:after="60"/>
    </w:pPr>
    <w:rPr>
      <w:rFonts w:eastAsia="宋体"/>
      <w:noProof w:val="0"/>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4091815">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68175714">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94929664">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9986966">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286920">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1621413">
      <w:bodyDiv w:val="1"/>
      <w:marLeft w:val="0"/>
      <w:marRight w:val="0"/>
      <w:marTop w:val="0"/>
      <w:marBottom w:val="0"/>
      <w:divBdr>
        <w:top w:val="none" w:sz="0" w:space="0" w:color="auto"/>
        <w:left w:val="none" w:sz="0" w:space="0" w:color="auto"/>
        <w:bottom w:val="none" w:sz="0" w:space="0" w:color="auto"/>
        <w:right w:val="none" w:sz="0" w:space="0" w:color="auto"/>
      </w:divBdr>
      <w:divsChild>
        <w:div w:id="601839631">
          <w:marLeft w:val="418"/>
          <w:marRight w:val="0"/>
          <w:marTop w:val="86"/>
          <w:marBottom w:val="0"/>
          <w:divBdr>
            <w:top w:val="none" w:sz="0" w:space="0" w:color="auto"/>
            <w:left w:val="none" w:sz="0" w:space="0" w:color="auto"/>
            <w:bottom w:val="none" w:sz="0" w:space="0" w:color="auto"/>
            <w:right w:val="none" w:sz="0" w:space="0" w:color="auto"/>
          </w:divBdr>
        </w:div>
        <w:div w:id="2040205238">
          <w:marLeft w:val="706"/>
          <w:marRight w:val="0"/>
          <w:marTop w:val="86"/>
          <w:marBottom w:val="0"/>
          <w:divBdr>
            <w:top w:val="none" w:sz="0" w:space="0" w:color="auto"/>
            <w:left w:val="none" w:sz="0" w:space="0" w:color="auto"/>
            <w:bottom w:val="none" w:sz="0" w:space="0" w:color="auto"/>
            <w:right w:val="none" w:sz="0" w:space="0" w:color="auto"/>
          </w:divBdr>
        </w:div>
        <w:div w:id="13843007">
          <w:marLeft w:val="706"/>
          <w:marRight w:val="0"/>
          <w:marTop w:val="86"/>
          <w:marBottom w:val="0"/>
          <w:divBdr>
            <w:top w:val="none" w:sz="0" w:space="0" w:color="auto"/>
            <w:left w:val="none" w:sz="0" w:space="0" w:color="auto"/>
            <w:bottom w:val="none" w:sz="0" w:space="0" w:color="auto"/>
            <w:right w:val="none" w:sz="0" w:space="0" w:color="auto"/>
          </w:divBdr>
        </w:div>
        <w:div w:id="2079863649">
          <w:marLeft w:val="706"/>
          <w:marRight w:val="0"/>
          <w:marTop w:val="86"/>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49836649">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4739223">
      <w:bodyDiv w:val="1"/>
      <w:marLeft w:val="0"/>
      <w:marRight w:val="0"/>
      <w:marTop w:val="0"/>
      <w:marBottom w:val="0"/>
      <w:divBdr>
        <w:top w:val="none" w:sz="0" w:space="0" w:color="auto"/>
        <w:left w:val="none" w:sz="0" w:space="0" w:color="auto"/>
        <w:bottom w:val="none" w:sz="0" w:space="0" w:color="auto"/>
        <w:right w:val="none" w:sz="0" w:space="0" w:color="auto"/>
      </w:divBdr>
      <w:divsChild>
        <w:div w:id="1198356127">
          <w:marLeft w:val="706"/>
          <w:marRight w:val="0"/>
          <w:marTop w:val="86"/>
          <w:marBottom w:val="0"/>
          <w:divBdr>
            <w:top w:val="none" w:sz="0" w:space="0" w:color="auto"/>
            <w:left w:val="none" w:sz="0" w:space="0" w:color="auto"/>
            <w:bottom w:val="none" w:sz="0" w:space="0" w:color="auto"/>
            <w:right w:val="none" w:sz="0" w:space="0" w:color="auto"/>
          </w:divBdr>
        </w:div>
        <w:div w:id="1633628844">
          <w:marLeft w:val="979"/>
          <w:marRight w:val="0"/>
          <w:marTop w:val="77"/>
          <w:marBottom w:val="0"/>
          <w:divBdr>
            <w:top w:val="none" w:sz="0" w:space="0" w:color="auto"/>
            <w:left w:val="none" w:sz="0" w:space="0" w:color="auto"/>
            <w:bottom w:val="none" w:sz="0" w:space="0" w:color="auto"/>
            <w:right w:val="none" w:sz="0" w:space="0" w:color="auto"/>
          </w:divBdr>
        </w:div>
        <w:div w:id="1437821360">
          <w:marLeft w:val="979"/>
          <w:marRight w:val="0"/>
          <w:marTop w:val="77"/>
          <w:marBottom w:val="0"/>
          <w:divBdr>
            <w:top w:val="none" w:sz="0" w:space="0" w:color="auto"/>
            <w:left w:val="none" w:sz="0" w:space="0" w:color="auto"/>
            <w:bottom w:val="none" w:sz="0" w:space="0" w:color="auto"/>
            <w:right w:val="none" w:sz="0" w:space="0" w:color="auto"/>
          </w:divBdr>
        </w:div>
        <w:div w:id="1784497693">
          <w:marLeft w:val="979"/>
          <w:marRight w:val="0"/>
          <w:marTop w:val="77"/>
          <w:marBottom w:val="0"/>
          <w:divBdr>
            <w:top w:val="none" w:sz="0" w:space="0" w:color="auto"/>
            <w:left w:val="none" w:sz="0" w:space="0" w:color="auto"/>
            <w:bottom w:val="none" w:sz="0" w:space="0" w:color="auto"/>
            <w:right w:val="none" w:sz="0" w:space="0" w:color="auto"/>
          </w:divBdr>
        </w:div>
        <w:div w:id="2088846246">
          <w:marLeft w:val="979"/>
          <w:marRight w:val="0"/>
          <w:marTop w:val="77"/>
          <w:marBottom w:val="0"/>
          <w:divBdr>
            <w:top w:val="none" w:sz="0" w:space="0" w:color="auto"/>
            <w:left w:val="none" w:sz="0" w:space="0" w:color="auto"/>
            <w:bottom w:val="none" w:sz="0" w:space="0" w:color="auto"/>
            <w:right w:val="none" w:sz="0" w:space="0" w:color="auto"/>
          </w:divBdr>
        </w:div>
        <w:div w:id="589582028">
          <w:marLeft w:val="1267"/>
          <w:marRight w:val="0"/>
          <w:marTop w:val="67"/>
          <w:marBottom w:val="0"/>
          <w:divBdr>
            <w:top w:val="none" w:sz="0" w:space="0" w:color="auto"/>
            <w:left w:val="none" w:sz="0" w:space="0" w:color="auto"/>
            <w:bottom w:val="none" w:sz="0" w:space="0" w:color="auto"/>
            <w:right w:val="none" w:sz="0" w:space="0" w:color="auto"/>
          </w:divBdr>
        </w:div>
        <w:div w:id="448208601">
          <w:marLeft w:val="1267"/>
          <w:marRight w:val="0"/>
          <w:marTop w:val="67"/>
          <w:marBottom w:val="0"/>
          <w:divBdr>
            <w:top w:val="none" w:sz="0" w:space="0" w:color="auto"/>
            <w:left w:val="none" w:sz="0" w:space="0" w:color="auto"/>
            <w:bottom w:val="none" w:sz="0" w:space="0" w:color="auto"/>
            <w:right w:val="none" w:sz="0" w:space="0" w:color="auto"/>
          </w:divBdr>
        </w:div>
        <w:div w:id="972641270">
          <w:marLeft w:val="979"/>
          <w:marRight w:val="0"/>
          <w:marTop w:val="77"/>
          <w:marBottom w:val="0"/>
          <w:divBdr>
            <w:top w:val="none" w:sz="0" w:space="0" w:color="auto"/>
            <w:left w:val="none" w:sz="0" w:space="0" w:color="auto"/>
            <w:bottom w:val="none" w:sz="0" w:space="0" w:color="auto"/>
            <w:right w:val="none" w:sz="0" w:space="0" w:color="auto"/>
          </w:divBdr>
        </w:div>
        <w:div w:id="1650670510">
          <w:marLeft w:val="706"/>
          <w:marRight w:val="0"/>
          <w:marTop w:val="86"/>
          <w:marBottom w:val="0"/>
          <w:divBdr>
            <w:top w:val="none" w:sz="0" w:space="0" w:color="auto"/>
            <w:left w:val="none" w:sz="0" w:space="0" w:color="auto"/>
            <w:bottom w:val="none" w:sz="0" w:space="0" w:color="auto"/>
            <w:right w:val="none" w:sz="0" w:space="0" w:color="auto"/>
          </w:divBdr>
        </w:div>
        <w:div w:id="1838496835">
          <w:marLeft w:val="979"/>
          <w:marRight w:val="0"/>
          <w:marTop w:val="77"/>
          <w:marBottom w:val="0"/>
          <w:divBdr>
            <w:top w:val="none" w:sz="0" w:space="0" w:color="auto"/>
            <w:left w:val="none" w:sz="0" w:space="0" w:color="auto"/>
            <w:bottom w:val="none" w:sz="0" w:space="0" w:color="auto"/>
            <w:right w:val="none" w:sz="0" w:space="0" w:color="auto"/>
          </w:divBdr>
        </w:div>
        <w:div w:id="568803724">
          <w:marLeft w:val="979"/>
          <w:marRight w:val="0"/>
          <w:marTop w:val="77"/>
          <w:marBottom w:val="0"/>
          <w:divBdr>
            <w:top w:val="none" w:sz="0" w:space="0" w:color="auto"/>
            <w:left w:val="none" w:sz="0" w:space="0" w:color="auto"/>
            <w:bottom w:val="none" w:sz="0" w:space="0" w:color="auto"/>
            <w:right w:val="none" w:sz="0" w:space="0" w:color="auto"/>
          </w:divBdr>
        </w:div>
      </w:divsChild>
    </w:div>
    <w:div w:id="1081369162">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1800085">
      <w:bodyDiv w:val="1"/>
      <w:marLeft w:val="0"/>
      <w:marRight w:val="0"/>
      <w:marTop w:val="0"/>
      <w:marBottom w:val="0"/>
      <w:divBdr>
        <w:top w:val="none" w:sz="0" w:space="0" w:color="auto"/>
        <w:left w:val="none" w:sz="0" w:space="0" w:color="auto"/>
        <w:bottom w:val="none" w:sz="0" w:space="0" w:color="auto"/>
        <w:right w:val="none" w:sz="0" w:space="0" w:color="auto"/>
      </w:divBdr>
    </w:div>
    <w:div w:id="1200315617">
      <w:bodyDiv w:val="1"/>
      <w:marLeft w:val="0"/>
      <w:marRight w:val="0"/>
      <w:marTop w:val="0"/>
      <w:marBottom w:val="0"/>
      <w:divBdr>
        <w:top w:val="none" w:sz="0" w:space="0" w:color="auto"/>
        <w:left w:val="none" w:sz="0" w:space="0" w:color="auto"/>
        <w:bottom w:val="none" w:sz="0" w:space="0" w:color="auto"/>
        <w:right w:val="none" w:sz="0" w:space="0" w:color="auto"/>
      </w:divBdr>
    </w:div>
    <w:div w:id="1217620829">
      <w:bodyDiv w:val="1"/>
      <w:marLeft w:val="0"/>
      <w:marRight w:val="0"/>
      <w:marTop w:val="0"/>
      <w:marBottom w:val="0"/>
      <w:divBdr>
        <w:top w:val="none" w:sz="0" w:space="0" w:color="auto"/>
        <w:left w:val="none" w:sz="0" w:space="0" w:color="auto"/>
        <w:bottom w:val="none" w:sz="0" w:space="0" w:color="auto"/>
        <w:right w:val="none" w:sz="0" w:space="0" w:color="auto"/>
      </w:divBdr>
      <w:divsChild>
        <w:div w:id="1778602475">
          <w:marLeft w:val="418"/>
          <w:marRight w:val="0"/>
          <w:marTop w:val="86"/>
          <w:marBottom w:val="0"/>
          <w:divBdr>
            <w:top w:val="none" w:sz="0" w:space="0" w:color="auto"/>
            <w:left w:val="none" w:sz="0" w:space="0" w:color="auto"/>
            <w:bottom w:val="none" w:sz="0" w:space="0" w:color="auto"/>
            <w:right w:val="none" w:sz="0" w:space="0" w:color="auto"/>
          </w:divBdr>
        </w:div>
        <w:div w:id="345179228">
          <w:marLeft w:val="706"/>
          <w:marRight w:val="0"/>
          <w:marTop w:val="86"/>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8994134">
      <w:bodyDiv w:val="1"/>
      <w:marLeft w:val="0"/>
      <w:marRight w:val="0"/>
      <w:marTop w:val="0"/>
      <w:marBottom w:val="0"/>
      <w:divBdr>
        <w:top w:val="none" w:sz="0" w:space="0" w:color="auto"/>
        <w:left w:val="none" w:sz="0" w:space="0" w:color="auto"/>
        <w:bottom w:val="none" w:sz="0" w:space="0" w:color="auto"/>
        <w:right w:val="none" w:sz="0" w:space="0" w:color="auto"/>
      </w:divBdr>
    </w:div>
    <w:div w:id="1349869373">
      <w:bodyDiv w:val="1"/>
      <w:marLeft w:val="0"/>
      <w:marRight w:val="0"/>
      <w:marTop w:val="0"/>
      <w:marBottom w:val="0"/>
      <w:divBdr>
        <w:top w:val="none" w:sz="0" w:space="0" w:color="auto"/>
        <w:left w:val="none" w:sz="0" w:space="0" w:color="auto"/>
        <w:bottom w:val="none" w:sz="0" w:space="0" w:color="auto"/>
        <w:right w:val="none" w:sz="0" w:space="0" w:color="auto"/>
      </w:divBdr>
      <w:divsChild>
        <w:div w:id="202914023">
          <w:marLeft w:val="418"/>
          <w:marRight w:val="0"/>
          <w:marTop w:val="86"/>
          <w:marBottom w:val="0"/>
          <w:divBdr>
            <w:top w:val="none" w:sz="0" w:space="0" w:color="auto"/>
            <w:left w:val="none" w:sz="0" w:space="0" w:color="auto"/>
            <w:bottom w:val="none" w:sz="0" w:space="0" w:color="auto"/>
            <w:right w:val="none" w:sz="0" w:space="0" w:color="auto"/>
          </w:divBdr>
        </w:div>
        <w:div w:id="1341391988">
          <w:marLeft w:val="706"/>
          <w:marRight w:val="0"/>
          <w:marTop w:val="86"/>
          <w:marBottom w:val="0"/>
          <w:divBdr>
            <w:top w:val="none" w:sz="0" w:space="0" w:color="auto"/>
            <w:left w:val="none" w:sz="0" w:space="0" w:color="auto"/>
            <w:bottom w:val="none" w:sz="0" w:space="0" w:color="auto"/>
            <w:right w:val="none" w:sz="0" w:space="0" w:color="auto"/>
          </w:divBdr>
        </w:div>
      </w:divsChild>
    </w:div>
    <w:div w:id="1361852564">
      <w:bodyDiv w:val="1"/>
      <w:marLeft w:val="0"/>
      <w:marRight w:val="0"/>
      <w:marTop w:val="0"/>
      <w:marBottom w:val="0"/>
      <w:divBdr>
        <w:top w:val="none" w:sz="0" w:space="0" w:color="auto"/>
        <w:left w:val="none" w:sz="0" w:space="0" w:color="auto"/>
        <w:bottom w:val="none" w:sz="0" w:space="0" w:color="auto"/>
        <w:right w:val="none" w:sz="0" w:space="0" w:color="auto"/>
      </w:divBdr>
      <w:divsChild>
        <w:div w:id="1212423445">
          <w:marLeft w:val="418"/>
          <w:marRight w:val="0"/>
          <w:marTop w:val="77"/>
          <w:marBottom w:val="0"/>
          <w:divBdr>
            <w:top w:val="none" w:sz="0" w:space="0" w:color="auto"/>
            <w:left w:val="none" w:sz="0" w:space="0" w:color="auto"/>
            <w:bottom w:val="none" w:sz="0" w:space="0" w:color="auto"/>
            <w:right w:val="none" w:sz="0" w:space="0" w:color="auto"/>
          </w:divBdr>
        </w:div>
        <w:div w:id="1196693014">
          <w:marLeft w:val="418"/>
          <w:marRight w:val="0"/>
          <w:marTop w:val="77"/>
          <w:marBottom w:val="0"/>
          <w:divBdr>
            <w:top w:val="none" w:sz="0" w:space="0" w:color="auto"/>
            <w:left w:val="none" w:sz="0" w:space="0" w:color="auto"/>
            <w:bottom w:val="none" w:sz="0" w:space="0" w:color="auto"/>
            <w:right w:val="none" w:sz="0" w:space="0" w:color="auto"/>
          </w:divBdr>
        </w:div>
        <w:div w:id="1756631249">
          <w:marLeft w:val="418"/>
          <w:marRight w:val="0"/>
          <w:marTop w:val="77"/>
          <w:marBottom w:val="0"/>
          <w:divBdr>
            <w:top w:val="none" w:sz="0" w:space="0" w:color="auto"/>
            <w:left w:val="none" w:sz="0" w:space="0" w:color="auto"/>
            <w:bottom w:val="none" w:sz="0" w:space="0" w:color="auto"/>
            <w:right w:val="none" w:sz="0" w:space="0" w:color="auto"/>
          </w:divBdr>
        </w:div>
        <w:div w:id="1433669874">
          <w:marLeft w:val="706"/>
          <w:marRight w:val="0"/>
          <w:marTop w:val="77"/>
          <w:marBottom w:val="0"/>
          <w:divBdr>
            <w:top w:val="none" w:sz="0" w:space="0" w:color="auto"/>
            <w:left w:val="none" w:sz="0" w:space="0" w:color="auto"/>
            <w:bottom w:val="none" w:sz="0" w:space="0" w:color="auto"/>
            <w:right w:val="none" w:sz="0" w:space="0" w:color="auto"/>
          </w:divBdr>
        </w:div>
        <w:div w:id="766124058">
          <w:marLeft w:val="706"/>
          <w:marRight w:val="0"/>
          <w:marTop w:val="77"/>
          <w:marBottom w:val="0"/>
          <w:divBdr>
            <w:top w:val="none" w:sz="0" w:space="0" w:color="auto"/>
            <w:left w:val="none" w:sz="0" w:space="0" w:color="auto"/>
            <w:bottom w:val="none" w:sz="0" w:space="0" w:color="auto"/>
            <w:right w:val="none" w:sz="0" w:space="0" w:color="auto"/>
          </w:divBdr>
        </w:div>
        <w:div w:id="1828203137">
          <w:marLeft w:val="418"/>
          <w:marRight w:val="0"/>
          <w:marTop w:val="77"/>
          <w:marBottom w:val="0"/>
          <w:divBdr>
            <w:top w:val="none" w:sz="0" w:space="0" w:color="auto"/>
            <w:left w:val="none" w:sz="0" w:space="0" w:color="auto"/>
            <w:bottom w:val="none" w:sz="0" w:space="0" w:color="auto"/>
            <w:right w:val="none" w:sz="0" w:space="0" w:color="auto"/>
          </w:divBdr>
        </w:div>
        <w:div w:id="684477258">
          <w:marLeft w:val="418"/>
          <w:marRight w:val="0"/>
          <w:marTop w:val="77"/>
          <w:marBottom w:val="0"/>
          <w:divBdr>
            <w:top w:val="none" w:sz="0" w:space="0" w:color="auto"/>
            <w:left w:val="none" w:sz="0" w:space="0" w:color="auto"/>
            <w:bottom w:val="none" w:sz="0" w:space="0" w:color="auto"/>
            <w:right w:val="none" w:sz="0" w:space="0" w:color="auto"/>
          </w:divBdr>
        </w:div>
        <w:div w:id="1649553805">
          <w:marLeft w:val="418"/>
          <w:marRight w:val="0"/>
          <w:marTop w:val="77"/>
          <w:marBottom w:val="0"/>
          <w:divBdr>
            <w:top w:val="none" w:sz="0" w:space="0" w:color="auto"/>
            <w:left w:val="none" w:sz="0" w:space="0" w:color="auto"/>
            <w:bottom w:val="none" w:sz="0" w:space="0" w:color="auto"/>
            <w:right w:val="none" w:sz="0" w:space="0" w:color="auto"/>
          </w:divBdr>
        </w:div>
        <w:div w:id="1991588967">
          <w:marLeft w:val="418"/>
          <w:marRight w:val="0"/>
          <w:marTop w:val="77"/>
          <w:marBottom w:val="0"/>
          <w:divBdr>
            <w:top w:val="none" w:sz="0" w:space="0" w:color="auto"/>
            <w:left w:val="none" w:sz="0" w:space="0" w:color="auto"/>
            <w:bottom w:val="none" w:sz="0" w:space="0" w:color="auto"/>
            <w:right w:val="none" w:sz="0" w:space="0" w:color="auto"/>
          </w:divBdr>
        </w:div>
        <w:div w:id="1002314946">
          <w:marLeft w:val="706"/>
          <w:marRight w:val="0"/>
          <w:marTop w:val="77"/>
          <w:marBottom w:val="0"/>
          <w:divBdr>
            <w:top w:val="none" w:sz="0" w:space="0" w:color="auto"/>
            <w:left w:val="none" w:sz="0" w:space="0" w:color="auto"/>
            <w:bottom w:val="none" w:sz="0" w:space="0" w:color="auto"/>
            <w:right w:val="none" w:sz="0" w:space="0" w:color="auto"/>
          </w:divBdr>
        </w:div>
        <w:div w:id="857079828">
          <w:marLeft w:val="706"/>
          <w:marRight w:val="0"/>
          <w:marTop w:val="77"/>
          <w:marBottom w:val="0"/>
          <w:divBdr>
            <w:top w:val="none" w:sz="0" w:space="0" w:color="auto"/>
            <w:left w:val="none" w:sz="0" w:space="0" w:color="auto"/>
            <w:bottom w:val="none" w:sz="0" w:space="0" w:color="auto"/>
            <w:right w:val="none" w:sz="0" w:space="0" w:color="auto"/>
          </w:divBdr>
        </w:div>
        <w:div w:id="252279585">
          <w:marLeft w:val="418"/>
          <w:marRight w:val="0"/>
          <w:marTop w:val="7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18619767">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598751025">
      <w:bodyDiv w:val="1"/>
      <w:marLeft w:val="0"/>
      <w:marRight w:val="0"/>
      <w:marTop w:val="0"/>
      <w:marBottom w:val="0"/>
      <w:divBdr>
        <w:top w:val="none" w:sz="0" w:space="0" w:color="auto"/>
        <w:left w:val="none" w:sz="0" w:space="0" w:color="auto"/>
        <w:bottom w:val="none" w:sz="0" w:space="0" w:color="auto"/>
        <w:right w:val="none" w:sz="0" w:space="0" w:color="auto"/>
      </w:divBdr>
    </w:div>
    <w:div w:id="1608270875">
      <w:bodyDiv w:val="1"/>
      <w:marLeft w:val="0"/>
      <w:marRight w:val="0"/>
      <w:marTop w:val="0"/>
      <w:marBottom w:val="0"/>
      <w:divBdr>
        <w:top w:val="none" w:sz="0" w:space="0" w:color="auto"/>
        <w:left w:val="none" w:sz="0" w:space="0" w:color="auto"/>
        <w:bottom w:val="none" w:sz="0" w:space="0" w:color="auto"/>
        <w:right w:val="none" w:sz="0" w:space="0" w:color="auto"/>
      </w:divBdr>
    </w:div>
    <w:div w:id="161732384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409977">
      <w:bodyDiv w:val="1"/>
      <w:marLeft w:val="0"/>
      <w:marRight w:val="0"/>
      <w:marTop w:val="0"/>
      <w:marBottom w:val="0"/>
      <w:divBdr>
        <w:top w:val="none" w:sz="0" w:space="0" w:color="auto"/>
        <w:left w:val="none" w:sz="0" w:space="0" w:color="auto"/>
        <w:bottom w:val="none" w:sz="0" w:space="0" w:color="auto"/>
        <w:right w:val="none" w:sz="0" w:space="0" w:color="auto"/>
      </w:divBdr>
    </w:div>
    <w:div w:id="1688290119">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79641328">
      <w:bodyDiv w:val="1"/>
      <w:marLeft w:val="0"/>
      <w:marRight w:val="0"/>
      <w:marTop w:val="0"/>
      <w:marBottom w:val="0"/>
      <w:divBdr>
        <w:top w:val="none" w:sz="0" w:space="0" w:color="auto"/>
        <w:left w:val="none" w:sz="0" w:space="0" w:color="auto"/>
        <w:bottom w:val="none" w:sz="0" w:space="0" w:color="auto"/>
        <w:right w:val="none" w:sz="0" w:space="0" w:color="auto"/>
      </w:divBdr>
      <w:divsChild>
        <w:div w:id="524639444">
          <w:marLeft w:val="418"/>
          <w:marRight w:val="0"/>
          <w:marTop w:val="86"/>
          <w:marBottom w:val="0"/>
          <w:divBdr>
            <w:top w:val="none" w:sz="0" w:space="0" w:color="auto"/>
            <w:left w:val="none" w:sz="0" w:space="0" w:color="auto"/>
            <w:bottom w:val="none" w:sz="0" w:space="0" w:color="auto"/>
            <w:right w:val="none" w:sz="0" w:space="0" w:color="auto"/>
          </w:divBdr>
        </w:div>
        <w:div w:id="804741353">
          <w:marLeft w:val="706"/>
          <w:marRight w:val="0"/>
          <w:marTop w:val="86"/>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3616375">
      <w:bodyDiv w:val="1"/>
      <w:marLeft w:val="0"/>
      <w:marRight w:val="0"/>
      <w:marTop w:val="0"/>
      <w:marBottom w:val="0"/>
      <w:divBdr>
        <w:top w:val="none" w:sz="0" w:space="0" w:color="auto"/>
        <w:left w:val="none" w:sz="0" w:space="0" w:color="auto"/>
        <w:bottom w:val="none" w:sz="0" w:space="0" w:color="auto"/>
        <w:right w:val="none" w:sz="0" w:space="0" w:color="auto"/>
      </w:divBdr>
      <w:divsChild>
        <w:div w:id="335156356">
          <w:marLeft w:val="418"/>
          <w:marRight w:val="0"/>
          <w:marTop w:val="86"/>
          <w:marBottom w:val="0"/>
          <w:divBdr>
            <w:top w:val="none" w:sz="0" w:space="0" w:color="auto"/>
            <w:left w:val="none" w:sz="0" w:space="0" w:color="auto"/>
            <w:bottom w:val="none" w:sz="0" w:space="0" w:color="auto"/>
            <w:right w:val="none" w:sz="0" w:space="0" w:color="auto"/>
          </w:divBdr>
        </w:div>
        <w:div w:id="1775128327">
          <w:marLeft w:val="706"/>
          <w:marRight w:val="0"/>
          <w:marTop w:val="86"/>
          <w:marBottom w:val="0"/>
          <w:divBdr>
            <w:top w:val="none" w:sz="0" w:space="0" w:color="auto"/>
            <w:left w:val="none" w:sz="0" w:space="0" w:color="auto"/>
            <w:bottom w:val="none" w:sz="0" w:space="0" w:color="auto"/>
            <w:right w:val="none" w:sz="0" w:space="0" w:color="auto"/>
          </w:divBdr>
        </w:div>
        <w:div w:id="525483297">
          <w:marLeft w:val="979"/>
          <w:marRight w:val="0"/>
          <w:marTop w:val="77"/>
          <w:marBottom w:val="0"/>
          <w:divBdr>
            <w:top w:val="none" w:sz="0" w:space="0" w:color="auto"/>
            <w:left w:val="none" w:sz="0" w:space="0" w:color="auto"/>
            <w:bottom w:val="none" w:sz="0" w:space="0" w:color="auto"/>
            <w:right w:val="none" w:sz="0" w:space="0" w:color="auto"/>
          </w:divBdr>
        </w:div>
        <w:div w:id="291861429">
          <w:marLeft w:val="979"/>
          <w:marRight w:val="0"/>
          <w:marTop w:val="77"/>
          <w:marBottom w:val="0"/>
          <w:divBdr>
            <w:top w:val="none" w:sz="0" w:space="0" w:color="auto"/>
            <w:left w:val="none" w:sz="0" w:space="0" w:color="auto"/>
            <w:bottom w:val="none" w:sz="0" w:space="0" w:color="auto"/>
            <w:right w:val="none" w:sz="0" w:space="0" w:color="auto"/>
          </w:divBdr>
        </w:div>
        <w:div w:id="544102323">
          <w:marLeft w:val="706"/>
          <w:marRight w:val="0"/>
          <w:marTop w:val="86"/>
          <w:marBottom w:val="0"/>
          <w:divBdr>
            <w:top w:val="none" w:sz="0" w:space="0" w:color="auto"/>
            <w:left w:val="none" w:sz="0" w:space="0" w:color="auto"/>
            <w:bottom w:val="none" w:sz="0" w:space="0" w:color="auto"/>
            <w:right w:val="none" w:sz="0" w:space="0" w:color="auto"/>
          </w:divBdr>
        </w:div>
        <w:div w:id="1691909581">
          <w:marLeft w:val="979"/>
          <w:marRight w:val="0"/>
          <w:marTop w:val="77"/>
          <w:marBottom w:val="0"/>
          <w:divBdr>
            <w:top w:val="none" w:sz="0" w:space="0" w:color="auto"/>
            <w:left w:val="none" w:sz="0" w:space="0" w:color="auto"/>
            <w:bottom w:val="none" w:sz="0" w:space="0" w:color="auto"/>
            <w:right w:val="none" w:sz="0" w:space="0" w:color="auto"/>
          </w:divBdr>
        </w:div>
        <w:div w:id="449477304">
          <w:marLeft w:val="1267"/>
          <w:marRight w:val="0"/>
          <w:marTop w:val="67"/>
          <w:marBottom w:val="0"/>
          <w:divBdr>
            <w:top w:val="none" w:sz="0" w:space="0" w:color="auto"/>
            <w:left w:val="none" w:sz="0" w:space="0" w:color="auto"/>
            <w:bottom w:val="none" w:sz="0" w:space="0" w:color="auto"/>
            <w:right w:val="none" w:sz="0" w:space="0" w:color="auto"/>
          </w:divBdr>
        </w:div>
        <w:div w:id="1769958124">
          <w:marLeft w:val="1267"/>
          <w:marRight w:val="0"/>
          <w:marTop w:val="67"/>
          <w:marBottom w:val="0"/>
          <w:divBdr>
            <w:top w:val="none" w:sz="0" w:space="0" w:color="auto"/>
            <w:left w:val="none" w:sz="0" w:space="0" w:color="auto"/>
            <w:bottom w:val="none" w:sz="0" w:space="0" w:color="auto"/>
            <w:right w:val="none" w:sz="0" w:space="0" w:color="auto"/>
          </w:divBdr>
        </w:div>
        <w:div w:id="1451510413">
          <w:marLeft w:val="979"/>
          <w:marRight w:val="0"/>
          <w:marTop w:val="77"/>
          <w:marBottom w:val="0"/>
          <w:divBdr>
            <w:top w:val="none" w:sz="0" w:space="0" w:color="auto"/>
            <w:left w:val="none" w:sz="0" w:space="0" w:color="auto"/>
            <w:bottom w:val="none" w:sz="0" w:space="0" w:color="auto"/>
            <w:right w:val="none" w:sz="0" w:space="0" w:color="auto"/>
          </w:divBdr>
        </w:div>
        <w:div w:id="1392339425">
          <w:marLeft w:val="979"/>
          <w:marRight w:val="0"/>
          <w:marTop w:val="77"/>
          <w:marBottom w:val="0"/>
          <w:divBdr>
            <w:top w:val="none" w:sz="0" w:space="0" w:color="auto"/>
            <w:left w:val="none" w:sz="0" w:space="0" w:color="auto"/>
            <w:bottom w:val="none" w:sz="0" w:space="0" w:color="auto"/>
            <w:right w:val="none" w:sz="0" w:space="0" w:color="auto"/>
          </w:divBdr>
        </w:div>
        <w:div w:id="91436794">
          <w:marLeft w:val="979"/>
          <w:marRight w:val="0"/>
          <w:marTop w:val="77"/>
          <w:marBottom w:val="0"/>
          <w:divBdr>
            <w:top w:val="none" w:sz="0" w:space="0" w:color="auto"/>
            <w:left w:val="none" w:sz="0" w:space="0" w:color="auto"/>
            <w:bottom w:val="none" w:sz="0" w:space="0" w:color="auto"/>
            <w:right w:val="none" w:sz="0" w:space="0" w:color="auto"/>
          </w:divBdr>
        </w:div>
        <w:div w:id="1232157454">
          <w:marLeft w:val="706"/>
          <w:marRight w:val="0"/>
          <w:marTop w:val="86"/>
          <w:marBottom w:val="0"/>
          <w:divBdr>
            <w:top w:val="none" w:sz="0" w:space="0" w:color="auto"/>
            <w:left w:val="none" w:sz="0" w:space="0" w:color="auto"/>
            <w:bottom w:val="none" w:sz="0" w:space="0" w:color="auto"/>
            <w:right w:val="none" w:sz="0" w:space="0" w:color="auto"/>
          </w:divBdr>
        </w:div>
        <w:div w:id="966811702">
          <w:marLeft w:val="979"/>
          <w:marRight w:val="0"/>
          <w:marTop w:val="77"/>
          <w:marBottom w:val="0"/>
          <w:divBdr>
            <w:top w:val="none" w:sz="0" w:space="0" w:color="auto"/>
            <w:left w:val="none" w:sz="0" w:space="0" w:color="auto"/>
            <w:bottom w:val="none" w:sz="0" w:space="0" w:color="auto"/>
            <w:right w:val="none" w:sz="0" w:space="0" w:color="auto"/>
          </w:divBdr>
        </w:div>
        <w:div w:id="837502590">
          <w:marLeft w:val="979"/>
          <w:marRight w:val="0"/>
          <w:marTop w:val="77"/>
          <w:marBottom w:val="0"/>
          <w:divBdr>
            <w:top w:val="none" w:sz="0" w:space="0" w:color="auto"/>
            <w:left w:val="none" w:sz="0" w:space="0" w:color="auto"/>
            <w:bottom w:val="none" w:sz="0" w:space="0" w:color="auto"/>
            <w:right w:val="none" w:sz="0" w:space="0" w:color="auto"/>
          </w:divBdr>
        </w:div>
      </w:divsChild>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53974103">
      <w:bodyDiv w:val="1"/>
      <w:marLeft w:val="0"/>
      <w:marRight w:val="0"/>
      <w:marTop w:val="0"/>
      <w:marBottom w:val="0"/>
      <w:divBdr>
        <w:top w:val="none" w:sz="0" w:space="0" w:color="auto"/>
        <w:left w:val="none" w:sz="0" w:space="0" w:color="auto"/>
        <w:bottom w:val="none" w:sz="0" w:space="0" w:color="auto"/>
        <w:right w:val="none" w:sz="0" w:space="0" w:color="auto"/>
      </w:divBdr>
      <w:divsChild>
        <w:div w:id="2067142806">
          <w:marLeft w:val="418"/>
          <w:marRight w:val="0"/>
          <w:marTop w:val="86"/>
          <w:marBottom w:val="0"/>
          <w:divBdr>
            <w:top w:val="none" w:sz="0" w:space="0" w:color="auto"/>
            <w:left w:val="none" w:sz="0" w:space="0" w:color="auto"/>
            <w:bottom w:val="none" w:sz="0" w:space="0" w:color="auto"/>
            <w:right w:val="none" w:sz="0" w:space="0" w:color="auto"/>
          </w:divBdr>
        </w:div>
        <w:div w:id="1594700955">
          <w:marLeft w:val="706"/>
          <w:marRight w:val="0"/>
          <w:marTop w:val="86"/>
          <w:marBottom w:val="0"/>
          <w:divBdr>
            <w:top w:val="none" w:sz="0" w:space="0" w:color="auto"/>
            <w:left w:val="none" w:sz="0" w:space="0" w:color="auto"/>
            <w:bottom w:val="none" w:sz="0" w:space="0" w:color="auto"/>
            <w:right w:val="none" w:sz="0" w:space="0" w:color="auto"/>
          </w:divBdr>
        </w:div>
        <w:div w:id="165828823">
          <w:marLeft w:val="706"/>
          <w:marRight w:val="0"/>
          <w:marTop w:val="86"/>
          <w:marBottom w:val="0"/>
          <w:divBdr>
            <w:top w:val="none" w:sz="0" w:space="0" w:color="auto"/>
            <w:left w:val="none" w:sz="0" w:space="0" w:color="auto"/>
            <w:bottom w:val="none" w:sz="0" w:space="0" w:color="auto"/>
            <w:right w:val="none" w:sz="0" w:space="0" w:color="auto"/>
          </w:divBdr>
        </w:div>
        <w:div w:id="619607680">
          <w:marLeft w:val="706"/>
          <w:marRight w:val="0"/>
          <w:marTop w:val="86"/>
          <w:marBottom w:val="0"/>
          <w:divBdr>
            <w:top w:val="none" w:sz="0" w:space="0" w:color="auto"/>
            <w:left w:val="none" w:sz="0" w:space="0" w:color="auto"/>
            <w:bottom w:val="none" w:sz="0" w:space="0" w:color="auto"/>
            <w:right w:val="none" w:sz="0" w:space="0" w:color="auto"/>
          </w:divBdr>
        </w:div>
        <w:div w:id="1877623008">
          <w:marLeft w:val="418"/>
          <w:marRight w:val="0"/>
          <w:marTop w:val="86"/>
          <w:marBottom w:val="0"/>
          <w:divBdr>
            <w:top w:val="none" w:sz="0" w:space="0" w:color="auto"/>
            <w:left w:val="none" w:sz="0" w:space="0" w:color="auto"/>
            <w:bottom w:val="none" w:sz="0" w:space="0" w:color="auto"/>
            <w:right w:val="none" w:sz="0" w:space="0" w:color="auto"/>
          </w:divBdr>
        </w:div>
      </w:divsChild>
    </w:div>
    <w:div w:id="1965503371">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FAD9B-1CEA-42B3-9B48-B37B6086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1164</Words>
  <Characters>6641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4</cp:revision>
  <cp:lastPrinted>2013-01-18T02:26:00Z</cp:lastPrinted>
  <dcterms:created xsi:type="dcterms:W3CDTF">2016-04-01T06:10:00Z</dcterms:created>
  <dcterms:modified xsi:type="dcterms:W3CDTF">2016-04-01T08:03:00Z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